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DB" w:rsidRPr="00BC3644" w:rsidRDefault="007B6792" w:rsidP="00F042DB">
      <w:pPr>
        <w:rPr>
          <w:rFonts w:ascii="Arial" w:hAnsi="Arial"/>
          <w:b/>
          <w:noProof/>
          <w:sz w:val="18"/>
          <w:szCs w:val="18"/>
        </w:rPr>
      </w:pPr>
      <w:r>
        <w:rPr>
          <w:rFonts w:ascii="Arial" w:hAnsi="Arial"/>
          <w:noProof/>
        </w:rPr>
        <w:drawing>
          <wp:anchor distT="0" distB="0" distL="90170" distR="90170" simplePos="0" relativeHeight="251657728" behindDoc="0" locked="0" layoutInCell="1" allowOverlap="1">
            <wp:simplePos x="0" y="0"/>
            <wp:positionH relativeFrom="page">
              <wp:posOffset>453390</wp:posOffset>
            </wp:positionH>
            <wp:positionV relativeFrom="page">
              <wp:posOffset>215900</wp:posOffset>
            </wp:positionV>
            <wp:extent cx="1247140" cy="664845"/>
            <wp:effectExtent l="0" t="0" r="0" b="1905"/>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140" cy="664845"/>
                    </a:xfrm>
                    <a:prstGeom prst="rect">
                      <a:avLst/>
                    </a:prstGeom>
                    <a:noFill/>
                    <a:ln>
                      <a:noFill/>
                    </a:ln>
                  </pic:spPr>
                </pic:pic>
              </a:graphicData>
            </a:graphic>
          </wp:anchor>
        </w:drawing>
      </w:r>
    </w:p>
    <w:p w:rsidR="00F042DB" w:rsidRPr="00AB5DC7" w:rsidRDefault="00201290" w:rsidP="004D2B94">
      <w:pPr>
        <w:ind w:left="2832" w:firstLine="708"/>
        <w:rPr>
          <w:rFonts w:ascii="Arial" w:hAnsi="Arial"/>
          <w:b/>
          <w:noProof/>
          <w:sz w:val="18"/>
          <w:szCs w:val="18"/>
        </w:rPr>
      </w:pPr>
      <w:r>
        <w:rPr>
          <w:rFonts w:ascii="Arial" w:hAnsi="Arial"/>
          <w:b/>
          <w:noProof/>
          <w:sz w:val="28"/>
          <w:szCs w:val="28"/>
        </w:rPr>
        <w:tab/>
      </w:r>
      <w:r>
        <w:rPr>
          <w:rFonts w:ascii="Arial" w:hAnsi="Arial"/>
          <w:b/>
          <w:noProof/>
          <w:sz w:val="28"/>
          <w:szCs w:val="28"/>
        </w:rPr>
        <w:tab/>
      </w:r>
      <w:r w:rsidR="00F042DB" w:rsidRPr="00BC3644">
        <w:rPr>
          <w:rFonts w:ascii="Arial" w:hAnsi="Arial"/>
          <w:b/>
          <w:noProof/>
          <w:sz w:val="28"/>
          <w:szCs w:val="28"/>
        </w:rPr>
        <w:t>Zmluva o dodávke plynu</w:t>
      </w:r>
      <w:r w:rsidR="00F042DB" w:rsidRPr="00BC3644">
        <w:rPr>
          <w:rFonts w:ascii="Arial" w:hAnsi="Arial"/>
          <w:b/>
          <w:noProof/>
        </w:rPr>
        <w:br/>
      </w:r>
      <w:r>
        <w:rPr>
          <w:rFonts w:ascii="Arial" w:hAnsi="Arial"/>
          <w:b/>
          <w:noProof/>
          <w:sz w:val="18"/>
          <w:szCs w:val="18"/>
        </w:rPr>
        <w:tab/>
      </w:r>
      <w:r w:rsidR="00F042DB" w:rsidRPr="00BC3644">
        <w:rPr>
          <w:rFonts w:ascii="Arial" w:hAnsi="Arial"/>
          <w:b/>
          <w:noProof/>
          <w:sz w:val="18"/>
          <w:szCs w:val="18"/>
        </w:rPr>
        <w:t>pre odbera</w:t>
      </w:r>
      <w:r w:rsidR="000247D2">
        <w:rPr>
          <w:rFonts w:ascii="Arial" w:hAnsi="Arial"/>
          <w:b/>
          <w:noProof/>
          <w:sz w:val="18"/>
          <w:szCs w:val="18"/>
        </w:rPr>
        <w:t xml:space="preserve">teľov </w:t>
      </w:r>
      <w:r w:rsidR="000247D2" w:rsidRPr="00AB5DC7">
        <w:rPr>
          <w:rFonts w:ascii="Arial" w:hAnsi="Arial"/>
          <w:b/>
          <w:noProof/>
          <w:sz w:val="18"/>
          <w:szCs w:val="18"/>
        </w:rPr>
        <w:t xml:space="preserve">kategórie </w:t>
      </w:r>
      <w:r w:rsidR="004B6000" w:rsidRPr="00AB5DC7">
        <w:rPr>
          <w:rFonts w:ascii="Arial" w:hAnsi="Arial"/>
          <w:b/>
          <w:noProof/>
          <w:sz w:val="18"/>
          <w:szCs w:val="18"/>
        </w:rPr>
        <w:t>M</w:t>
      </w:r>
      <w:r w:rsidRPr="00AB5DC7">
        <w:rPr>
          <w:rFonts w:ascii="Arial" w:hAnsi="Arial"/>
          <w:b/>
          <w:noProof/>
          <w:sz w:val="18"/>
          <w:szCs w:val="18"/>
        </w:rPr>
        <w:t>alépodnikanie a organizácie (maloodber)</w:t>
      </w:r>
    </w:p>
    <w:p w:rsidR="00F042DB" w:rsidRPr="00AB5DC7" w:rsidRDefault="00201290" w:rsidP="00F042DB">
      <w:pPr>
        <w:rPr>
          <w:rFonts w:ascii="Arial" w:hAnsi="Arial"/>
          <w:b/>
          <w:noProof/>
          <w:sz w:val="18"/>
          <w:szCs w:val="18"/>
        </w:rPr>
      </w:pPr>
      <w:r w:rsidRPr="00AB5DC7">
        <w:rPr>
          <w:rFonts w:ascii="Arial" w:hAnsi="Arial"/>
          <w:b/>
          <w:noProof/>
          <w:sz w:val="28"/>
          <w:szCs w:val="28"/>
        </w:rPr>
        <w:tab/>
      </w:r>
      <w:r w:rsidRPr="00AB5DC7">
        <w:rPr>
          <w:rFonts w:ascii="Arial" w:hAnsi="Arial"/>
          <w:b/>
          <w:noProof/>
          <w:sz w:val="28"/>
          <w:szCs w:val="28"/>
        </w:rPr>
        <w:tab/>
      </w:r>
      <w:r w:rsidRPr="00AB5DC7">
        <w:rPr>
          <w:rFonts w:ascii="Arial" w:hAnsi="Arial"/>
          <w:b/>
          <w:noProof/>
          <w:sz w:val="28"/>
          <w:szCs w:val="28"/>
        </w:rPr>
        <w:tab/>
      </w:r>
      <w:r w:rsidRPr="00AB5DC7">
        <w:rPr>
          <w:rFonts w:ascii="Arial" w:hAnsi="Arial"/>
          <w:b/>
          <w:noProof/>
          <w:sz w:val="28"/>
          <w:szCs w:val="28"/>
        </w:rPr>
        <w:tab/>
      </w:r>
      <w:r w:rsidRPr="00AB5DC7">
        <w:rPr>
          <w:rFonts w:ascii="Arial" w:hAnsi="Arial"/>
          <w:b/>
          <w:noProof/>
          <w:sz w:val="28"/>
          <w:szCs w:val="28"/>
        </w:rPr>
        <w:tab/>
      </w:r>
    </w:p>
    <w:p w:rsidR="00F042DB" w:rsidRPr="00BC3644" w:rsidRDefault="00F042DB" w:rsidP="00DD368F">
      <w:pPr>
        <w:jc w:val="center"/>
        <w:outlineLvl w:val="0"/>
        <w:rPr>
          <w:rFonts w:ascii="Arial" w:hAnsi="Arial"/>
          <w:b/>
          <w:noProof/>
          <w:sz w:val="18"/>
          <w:szCs w:val="18"/>
        </w:rPr>
      </w:pPr>
      <w:r w:rsidRPr="00BC3644">
        <w:rPr>
          <w:rFonts w:ascii="Arial" w:hAnsi="Arial"/>
          <w:b/>
          <w:noProof/>
          <w:sz w:val="18"/>
          <w:szCs w:val="18"/>
        </w:rPr>
        <w:t>Zmluvné strany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559"/>
        <w:gridCol w:w="993"/>
        <w:gridCol w:w="1559"/>
        <w:gridCol w:w="2435"/>
      </w:tblGrid>
      <w:tr w:rsidR="00F042DB" w:rsidRPr="00A30C22" w:rsidTr="007A20C6">
        <w:trPr>
          <w:trHeight w:val="209"/>
        </w:trPr>
        <w:tc>
          <w:tcPr>
            <w:tcW w:w="5778" w:type="dxa"/>
            <w:gridSpan w:val="2"/>
            <w:tcBorders>
              <w:top w:val="single" w:sz="12" w:space="0" w:color="auto"/>
              <w:left w:val="single" w:sz="12" w:space="0" w:color="auto"/>
              <w:bottom w:val="single" w:sz="2" w:space="0" w:color="auto"/>
              <w:right w:val="single" w:sz="12" w:space="0" w:color="auto"/>
            </w:tcBorders>
          </w:tcPr>
          <w:p w:rsidR="00F042DB" w:rsidRPr="00A30C22" w:rsidRDefault="00F042DB" w:rsidP="00A30C22">
            <w:pPr>
              <w:tabs>
                <w:tab w:val="left" w:pos="480"/>
              </w:tabs>
              <w:rPr>
                <w:rFonts w:ascii="Arial" w:hAnsi="Arial" w:cs="Arial"/>
                <w:b/>
                <w:noProof/>
                <w:sz w:val="18"/>
                <w:szCs w:val="18"/>
              </w:rPr>
            </w:pPr>
            <w:r w:rsidRPr="00A30C22">
              <w:rPr>
                <w:rFonts w:ascii="Arial" w:hAnsi="Arial" w:cs="Arial"/>
                <w:b/>
                <w:noProof/>
                <w:sz w:val="18"/>
                <w:szCs w:val="18"/>
              </w:rPr>
              <w:tab/>
              <w:t>Dodávateľ:</w:t>
            </w:r>
          </w:p>
        </w:tc>
        <w:tc>
          <w:tcPr>
            <w:tcW w:w="4987" w:type="dxa"/>
            <w:gridSpan w:val="3"/>
            <w:tcBorders>
              <w:top w:val="single" w:sz="12" w:space="0" w:color="auto"/>
              <w:left w:val="single" w:sz="12" w:space="0" w:color="auto"/>
              <w:bottom w:val="single" w:sz="2" w:space="0" w:color="auto"/>
              <w:right w:val="single" w:sz="12" w:space="0" w:color="auto"/>
            </w:tcBorders>
            <w:shd w:val="clear" w:color="auto" w:fill="auto"/>
          </w:tcPr>
          <w:p w:rsidR="00F042DB" w:rsidRPr="00A30C22" w:rsidRDefault="00F042DB" w:rsidP="00A30C22">
            <w:pPr>
              <w:tabs>
                <w:tab w:val="left" w:pos="446"/>
              </w:tabs>
              <w:rPr>
                <w:rFonts w:ascii="Arial" w:hAnsi="Arial" w:cs="Arial"/>
                <w:b/>
                <w:noProof/>
                <w:sz w:val="18"/>
                <w:szCs w:val="18"/>
              </w:rPr>
            </w:pPr>
            <w:r w:rsidRPr="00A30C22">
              <w:rPr>
                <w:rFonts w:ascii="Arial" w:hAnsi="Arial" w:cs="Arial"/>
                <w:noProof/>
                <w:sz w:val="18"/>
                <w:szCs w:val="18"/>
              </w:rPr>
              <w:tab/>
            </w:r>
            <w:r w:rsidRPr="00A30C22">
              <w:rPr>
                <w:rFonts w:ascii="Arial" w:hAnsi="Arial" w:cs="Arial"/>
                <w:b/>
                <w:noProof/>
                <w:sz w:val="18"/>
                <w:szCs w:val="18"/>
              </w:rPr>
              <w:t>Odberateľ:</w:t>
            </w:r>
          </w:p>
        </w:tc>
      </w:tr>
      <w:tr w:rsidR="00F042DB" w:rsidRPr="00A30C22" w:rsidTr="007A20C6">
        <w:trPr>
          <w:trHeight w:val="925"/>
        </w:trPr>
        <w:tc>
          <w:tcPr>
            <w:tcW w:w="5778" w:type="dxa"/>
            <w:gridSpan w:val="2"/>
            <w:tcBorders>
              <w:top w:val="single" w:sz="2" w:space="0" w:color="auto"/>
              <w:left w:val="single" w:sz="12" w:space="0" w:color="auto"/>
              <w:bottom w:val="single" w:sz="2" w:space="0" w:color="auto"/>
              <w:right w:val="single" w:sz="12" w:space="0" w:color="auto"/>
            </w:tcBorders>
          </w:tcPr>
          <w:p w:rsidR="00F042DB" w:rsidRPr="007A20C6" w:rsidRDefault="00F042DB" w:rsidP="00F042DB">
            <w:pPr>
              <w:rPr>
                <w:rFonts w:ascii="Arial" w:hAnsi="Arial" w:cs="Arial"/>
                <w:noProof/>
                <w:sz w:val="18"/>
                <w:szCs w:val="18"/>
              </w:rPr>
            </w:pPr>
            <w:r w:rsidRPr="007A20C6">
              <w:rPr>
                <w:rFonts w:ascii="Arial" w:hAnsi="Arial" w:cs="Arial"/>
                <w:noProof/>
                <w:sz w:val="18"/>
                <w:szCs w:val="18"/>
              </w:rPr>
              <w:t xml:space="preserve">Slovenský plynárenský priemysel, a.s. </w:t>
            </w:r>
          </w:p>
          <w:p w:rsidR="00256471" w:rsidRPr="007A20C6" w:rsidRDefault="00F042DB" w:rsidP="00F042DB">
            <w:pPr>
              <w:rPr>
                <w:rFonts w:ascii="Arial" w:hAnsi="Arial" w:cs="Arial"/>
                <w:noProof/>
                <w:sz w:val="18"/>
                <w:szCs w:val="18"/>
              </w:rPr>
            </w:pPr>
            <w:r w:rsidRPr="007A20C6">
              <w:rPr>
                <w:rFonts w:ascii="Arial" w:hAnsi="Arial" w:cs="Arial"/>
                <w:noProof/>
                <w:sz w:val="18"/>
                <w:szCs w:val="18"/>
              </w:rPr>
              <w:t>Mlynské nivy 44/a, 825 11 Bratislava</w:t>
            </w:r>
          </w:p>
          <w:p w:rsidR="00CC241D" w:rsidRPr="007A20C6" w:rsidRDefault="00CC241D" w:rsidP="00F042DB">
            <w:pPr>
              <w:rPr>
                <w:rFonts w:ascii="Arial" w:hAnsi="Arial" w:cs="Arial"/>
                <w:noProof/>
                <w:sz w:val="18"/>
                <w:szCs w:val="18"/>
              </w:rPr>
            </w:pPr>
            <w:r w:rsidRPr="007A20C6">
              <w:rPr>
                <w:rFonts w:ascii="Arial" w:hAnsi="Arial" w:cs="Arial"/>
                <w:noProof/>
                <w:sz w:val="18"/>
                <w:szCs w:val="18"/>
              </w:rPr>
              <w:t xml:space="preserve">Obchodný register Okresného súdu Bratislava 1, oddiel Sa, </w:t>
            </w:r>
            <w:r w:rsidR="007A20C6">
              <w:rPr>
                <w:rFonts w:ascii="Arial" w:hAnsi="Arial" w:cs="Arial"/>
                <w:noProof/>
                <w:sz w:val="18"/>
                <w:szCs w:val="18"/>
              </w:rPr>
              <w:br/>
            </w:r>
            <w:r w:rsidRPr="007A20C6">
              <w:rPr>
                <w:rFonts w:ascii="Arial" w:hAnsi="Arial" w:cs="Arial"/>
                <w:noProof/>
                <w:sz w:val="18"/>
                <w:szCs w:val="18"/>
              </w:rPr>
              <w:t>číslovložky:2749/B</w:t>
            </w:r>
          </w:p>
          <w:p w:rsidR="00CC241D" w:rsidRPr="007A20C6" w:rsidRDefault="00CC241D" w:rsidP="00F042DB">
            <w:pPr>
              <w:rPr>
                <w:rFonts w:ascii="Arial" w:hAnsi="Arial" w:cs="Arial"/>
                <w:noProof/>
                <w:sz w:val="18"/>
                <w:szCs w:val="18"/>
              </w:rPr>
            </w:pPr>
          </w:p>
          <w:p w:rsidR="00515767" w:rsidRPr="00A30C22" w:rsidRDefault="00CC241D" w:rsidP="00F042DB">
            <w:pPr>
              <w:rPr>
                <w:rFonts w:ascii="Arial" w:hAnsi="Arial" w:cs="Arial"/>
                <w:noProof/>
                <w:sz w:val="18"/>
                <w:szCs w:val="18"/>
              </w:rPr>
            </w:pPr>
            <w:r w:rsidRPr="00A30C22">
              <w:rPr>
                <w:rFonts w:ascii="Arial" w:hAnsi="Arial" w:cs="Arial"/>
                <w:noProof/>
                <w:sz w:val="18"/>
                <w:szCs w:val="18"/>
              </w:rPr>
              <w:t>A</w:t>
            </w:r>
            <w:r w:rsidR="00814DCD" w:rsidRPr="00A30C22">
              <w:rPr>
                <w:rFonts w:ascii="Arial" w:hAnsi="Arial" w:cs="Arial"/>
                <w:noProof/>
                <w:sz w:val="18"/>
                <w:szCs w:val="18"/>
              </w:rPr>
              <w:t xml:space="preserve">dresa kontaktného miesta: </w:t>
            </w:r>
          </w:p>
          <w:p w:rsidR="00256471" w:rsidRPr="00A30C22" w:rsidRDefault="007A20C6" w:rsidP="00131CFF">
            <w:pPr>
              <w:rPr>
                <w:rFonts w:ascii="Arial" w:hAnsi="Arial" w:cs="Arial"/>
                <w:noProof/>
                <w:sz w:val="18"/>
                <w:szCs w:val="18"/>
              </w:rPr>
            </w:pPr>
            <w:r w:rsidRPr="00417DAD">
              <w:rPr>
                <w:rFonts w:ascii="Arial" w:hAnsi="Arial" w:cs="Arial"/>
                <w:sz w:val="18"/>
                <w:szCs w:val="18"/>
              </w:rPr>
              <w:t xml:space="preserve">Sekcia komerčného trhu a obcí, Predaj - </w:t>
            </w:r>
            <w:r w:rsidR="00131CFF">
              <w:rPr>
                <w:rFonts w:ascii="Arial" w:hAnsi="Arial" w:cs="Arial"/>
                <w:sz w:val="18"/>
                <w:szCs w:val="18"/>
              </w:rPr>
              <w:t>Západ</w:t>
            </w:r>
            <w:r w:rsidRPr="00417DAD">
              <w:rPr>
                <w:rFonts w:ascii="Arial" w:hAnsi="Arial" w:cs="Arial"/>
                <w:sz w:val="18"/>
                <w:szCs w:val="18"/>
              </w:rPr>
              <w:br/>
            </w:r>
            <w:r w:rsidR="00131CFF">
              <w:rPr>
                <w:rFonts w:ascii="Arial" w:hAnsi="Arial" w:cs="Arial"/>
                <w:sz w:val="18"/>
                <w:szCs w:val="18"/>
              </w:rPr>
              <w:t>Mlynské nivy 44/c, 825 11 Bratislava</w:t>
            </w:r>
          </w:p>
        </w:tc>
        <w:tc>
          <w:tcPr>
            <w:tcW w:w="4987" w:type="dxa"/>
            <w:gridSpan w:val="3"/>
            <w:tcBorders>
              <w:top w:val="single" w:sz="2" w:space="0" w:color="auto"/>
              <w:left w:val="single" w:sz="12" w:space="0" w:color="auto"/>
              <w:bottom w:val="single" w:sz="2" w:space="0" w:color="auto"/>
              <w:right w:val="single" w:sz="12" w:space="0" w:color="auto"/>
            </w:tcBorders>
            <w:shd w:val="clear" w:color="auto" w:fill="auto"/>
          </w:tcPr>
          <w:p w:rsidR="00891AFA" w:rsidRDefault="00CD6AAA" w:rsidP="00A30C22">
            <w:pPr>
              <w:tabs>
                <w:tab w:val="left" w:pos="446"/>
              </w:tabs>
              <w:rPr>
                <w:rFonts w:ascii="Arial" w:hAnsi="Arial" w:cs="Arial"/>
                <w:noProof/>
                <w:sz w:val="18"/>
                <w:szCs w:val="18"/>
              </w:rPr>
            </w:pPr>
            <w:r>
              <w:rPr>
                <w:rFonts w:ascii="Arial" w:hAnsi="Arial" w:cs="Arial"/>
                <w:noProof/>
                <w:sz w:val="18"/>
                <w:szCs w:val="18"/>
              </w:rPr>
              <w:t>Základná škola s materskou školou Brestovany</w:t>
            </w:r>
          </w:p>
          <w:p w:rsidR="00CD6AAA" w:rsidRDefault="00CD6AAA" w:rsidP="00A30C22">
            <w:pPr>
              <w:tabs>
                <w:tab w:val="left" w:pos="446"/>
              </w:tabs>
              <w:rPr>
                <w:rFonts w:ascii="Arial" w:hAnsi="Arial" w:cs="Arial"/>
                <w:noProof/>
                <w:sz w:val="18"/>
                <w:szCs w:val="18"/>
              </w:rPr>
            </w:pPr>
            <w:r>
              <w:rPr>
                <w:rFonts w:ascii="Arial" w:hAnsi="Arial" w:cs="Arial"/>
                <w:noProof/>
                <w:sz w:val="18"/>
                <w:szCs w:val="18"/>
              </w:rPr>
              <w:t>J. Nižňanského 1</w:t>
            </w:r>
          </w:p>
          <w:p w:rsidR="00CD6AAA" w:rsidRPr="00A30C22" w:rsidRDefault="00CD6AAA" w:rsidP="00A30C22">
            <w:pPr>
              <w:tabs>
                <w:tab w:val="left" w:pos="446"/>
              </w:tabs>
              <w:rPr>
                <w:rFonts w:ascii="Arial" w:hAnsi="Arial" w:cs="Arial"/>
                <w:noProof/>
                <w:sz w:val="18"/>
                <w:szCs w:val="18"/>
              </w:rPr>
            </w:pPr>
            <w:r>
              <w:rPr>
                <w:rFonts w:ascii="Arial" w:hAnsi="Arial" w:cs="Arial"/>
                <w:noProof/>
                <w:sz w:val="18"/>
                <w:szCs w:val="18"/>
              </w:rPr>
              <w:t>919 27 Brestovany</w:t>
            </w:r>
          </w:p>
        </w:tc>
      </w:tr>
      <w:tr w:rsidR="00F042DB" w:rsidRPr="00A30C22" w:rsidTr="00891AFA">
        <w:trPr>
          <w:trHeight w:val="920"/>
        </w:trPr>
        <w:tc>
          <w:tcPr>
            <w:tcW w:w="5778" w:type="dxa"/>
            <w:gridSpan w:val="2"/>
            <w:tcBorders>
              <w:top w:val="single" w:sz="2" w:space="0" w:color="auto"/>
              <w:left w:val="single" w:sz="12" w:space="0" w:color="auto"/>
              <w:bottom w:val="single" w:sz="2" w:space="0" w:color="auto"/>
              <w:right w:val="single" w:sz="12" w:space="0" w:color="auto"/>
            </w:tcBorders>
          </w:tcPr>
          <w:p w:rsidR="00F042DB" w:rsidRPr="007A20C6" w:rsidRDefault="00F042DB" w:rsidP="00A30C22">
            <w:pPr>
              <w:tabs>
                <w:tab w:val="left" w:pos="480"/>
              </w:tabs>
              <w:rPr>
                <w:rFonts w:ascii="Arial" w:hAnsi="Arial" w:cs="Arial"/>
                <w:noProof/>
                <w:sz w:val="18"/>
                <w:szCs w:val="18"/>
              </w:rPr>
            </w:pPr>
            <w:r w:rsidRPr="007A20C6">
              <w:rPr>
                <w:rFonts w:ascii="Arial" w:hAnsi="Arial" w:cs="Arial"/>
                <w:noProof/>
                <w:sz w:val="18"/>
                <w:szCs w:val="18"/>
              </w:rPr>
              <w:t>Zastúpený (meno,funkcia)</w:t>
            </w:r>
          </w:p>
          <w:p w:rsidR="00F042DB" w:rsidRPr="00C12759" w:rsidRDefault="007A20C6" w:rsidP="00DF3A19">
            <w:pPr>
              <w:rPr>
                <w:rFonts w:ascii="Arial" w:hAnsi="Arial" w:cs="Arial"/>
                <w:noProof/>
                <w:sz w:val="18"/>
                <w:szCs w:val="16"/>
              </w:rPr>
            </w:pPr>
            <w:r w:rsidRPr="00C12759">
              <w:rPr>
                <w:rFonts w:ascii="Arial" w:hAnsi="Arial" w:cs="Arial"/>
                <w:noProof/>
                <w:sz w:val="18"/>
                <w:szCs w:val="16"/>
              </w:rPr>
              <w:t>Ing. Ján Valko, predseda predstavenstva</w:t>
            </w:r>
          </w:p>
          <w:p w:rsidR="007A20C6" w:rsidRPr="00C12759" w:rsidRDefault="007A20C6" w:rsidP="00DF3A19">
            <w:pPr>
              <w:rPr>
                <w:rFonts w:ascii="Arial" w:hAnsi="Arial" w:cs="Arial"/>
                <w:noProof/>
                <w:sz w:val="18"/>
                <w:szCs w:val="16"/>
              </w:rPr>
            </w:pPr>
            <w:r w:rsidRPr="00C12759">
              <w:rPr>
                <w:rFonts w:ascii="Arial" w:hAnsi="Arial" w:cs="Arial"/>
                <w:noProof/>
                <w:sz w:val="18"/>
                <w:szCs w:val="16"/>
              </w:rPr>
              <w:t>Ing. Milan Hargaš, člen predstavenstva</w:t>
            </w:r>
          </w:p>
          <w:p w:rsidR="00256471" w:rsidRPr="007A20C6" w:rsidRDefault="00256471" w:rsidP="00DF3A19">
            <w:pPr>
              <w:rPr>
                <w:rFonts w:ascii="Arial" w:hAnsi="Arial" w:cs="Arial"/>
                <w:noProof/>
                <w:sz w:val="18"/>
                <w:szCs w:val="18"/>
              </w:rPr>
            </w:pPr>
          </w:p>
        </w:tc>
        <w:tc>
          <w:tcPr>
            <w:tcW w:w="4987" w:type="dxa"/>
            <w:gridSpan w:val="3"/>
            <w:tcBorders>
              <w:top w:val="single" w:sz="2" w:space="0" w:color="auto"/>
              <w:left w:val="single" w:sz="12" w:space="0" w:color="auto"/>
              <w:bottom w:val="single" w:sz="2" w:space="0" w:color="auto"/>
              <w:right w:val="single" w:sz="12" w:space="0" w:color="auto"/>
            </w:tcBorders>
            <w:shd w:val="clear" w:color="auto" w:fill="auto"/>
          </w:tcPr>
          <w:p w:rsidR="00F042DB" w:rsidRPr="00A30C22" w:rsidRDefault="00F042DB" w:rsidP="00A30C22">
            <w:pPr>
              <w:tabs>
                <w:tab w:val="left" w:pos="446"/>
              </w:tabs>
              <w:rPr>
                <w:rFonts w:ascii="Arial" w:hAnsi="Arial" w:cs="Arial"/>
                <w:noProof/>
                <w:sz w:val="18"/>
                <w:szCs w:val="18"/>
              </w:rPr>
            </w:pPr>
            <w:r w:rsidRPr="00A30C22">
              <w:rPr>
                <w:rFonts w:ascii="Arial" w:hAnsi="Arial" w:cs="Arial"/>
                <w:noProof/>
                <w:sz w:val="18"/>
                <w:szCs w:val="18"/>
              </w:rPr>
              <w:t>Zastúpený (meno,funkcia)</w:t>
            </w:r>
          </w:p>
          <w:p w:rsidR="00F042DB" w:rsidRPr="00E3181F" w:rsidRDefault="00C5236B" w:rsidP="00C5236B">
            <w:pPr>
              <w:tabs>
                <w:tab w:val="left" w:pos="446"/>
              </w:tabs>
              <w:rPr>
                <w:rFonts w:ascii="Arial" w:hAnsi="Arial" w:cs="Arial"/>
                <w:b/>
                <w:noProof/>
                <w:sz w:val="20"/>
                <w:szCs w:val="20"/>
              </w:rPr>
            </w:pPr>
            <w:r>
              <w:rPr>
                <w:rFonts w:ascii="Arial" w:hAnsi="Arial" w:cs="Arial"/>
                <w:b/>
                <w:noProof/>
                <w:sz w:val="20"/>
                <w:szCs w:val="20"/>
              </w:rPr>
              <w:t>Ing. Mária Zacharová</w:t>
            </w:r>
            <w:r w:rsidR="00CD6AAA">
              <w:rPr>
                <w:rFonts w:ascii="Arial" w:hAnsi="Arial" w:cs="Arial"/>
                <w:b/>
                <w:noProof/>
                <w:sz w:val="20"/>
                <w:szCs w:val="20"/>
              </w:rPr>
              <w:t xml:space="preserve">, </w:t>
            </w:r>
            <w:r>
              <w:rPr>
                <w:rFonts w:ascii="Arial" w:hAnsi="Arial" w:cs="Arial"/>
                <w:b/>
                <w:noProof/>
                <w:sz w:val="20"/>
                <w:szCs w:val="20"/>
              </w:rPr>
              <w:t xml:space="preserve"> poverená </w:t>
            </w:r>
            <w:r w:rsidR="00CD6AAA">
              <w:rPr>
                <w:rFonts w:ascii="Arial" w:hAnsi="Arial" w:cs="Arial"/>
                <w:b/>
                <w:noProof/>
                <w:sz w:val="20"/>
                <w:szCs w:val="20"/>
              </w:rPr>
              <w:t>riaditeľ</w:t>
            </w:r>
            <w:r>
              <w:rPr>
                <w:rFonts w:ascii="Arial" w:hAnsi="Arial" w:cs="Arial"/>
                <w:b/>
                <w:noProof/>
                <w:sz w:val="20"/>
                <w:szCs w:val="20"/>
              </w:rPr>
              <w:t>ka</w:t>
            </w:r>
            <w:r w:rsidR="00CD6AAA">
              <w:rPr>
                <w:rFonts w:ascii="Arial" w:hAnsi="Arial" w:cs="Arial"/>
                <w:b/>
                <w:noProof/>
                <w:sz w:val="20"/>
                <w:szCs w:val="20"/>
              </w:rPr>
              <w:t xml:space="preserve"> školy </w:t>
            </w:r>
            <w:r w:rsidR="00033E18" w:rsidRPr="00E3181F">
              <w:rPr>
                <w:rFonts w:ascii="Arial" w:hAnsi="Arial" w:cs="Arial"/>
                <w:b/>
                <w:noProof/>
                <w:sz w:val="20"/>
                <w:szCs w:val="20"/>
              </w:rPr>
              <w:fldChar w:fldCharType="begin"/>
            </w:r>
            <w:r w:rsidR="00F042DB" w:rsidRPr="00E3181F">
              <w:rPr>
                <w:rFonts w:ascii="Arial" w:hAnsi="Arial" w:cs="Arial"/>
                <w:b/>
                <w:noProof/>
                <w:sz w:val="20"/>
                <w:szCs w:val="20"/>
              </w:rPr>
              <w:instrText xml:space="preserve"> MERGEFIELD "PSZFCIA2" </w:instrText>
            </w:r>
            <w:r w:rsidR="00033E18" w:rsidRPr="00E3181F">
              <w:rPr>
                <w:rFonts w:ascii="Arial" w:hAnsi="Arial" w:cs="Arial"/>
                <w:b/>
                <w:noProof/>
                <w:sz w:val="20"/>
                <w:szCs w:val="20"/>
              </w:rPr>
              <w:fldChar w:fldCharType="end"/>
            </w:r>
          </w:p>
        </w:tc>
      </w:tr>
      <w:tr w:rsidR="00F042DB" w:rsidRPr="00A30C22" w:rsidTr="007A20C6">
        <w:trPr>
          <w:trHeight w:val="690"/>
        </w:trPr>
        <w:tc>
          <w:tcPr>
            <w:tcW w:w="5778" w:type="dxa"/>
            <w:gridSpan w:val="2"/>
            <w:tcBorders>
              <w:top w:val="single" w:sz="2" w:space="0" w:color="auto"/>
              <w:left w:val="single" w:sz="12" w:space="0" w:color="auto"/>
              <w:bottom w:val="single" w:sz="2" w:space="0" w:color="auto"/>
              <w:right w:val="single" w:sz="12" w:space="0" w:color="auto"/>
            </w:tcBorders>
          </w:tcPr>
          <w:p w:rsidR="00F042DB" w:rsidRPr="004F2C18" w:rsidRDefault="00F042DB" w:rsidP="00A30C22">
            <w:pPr>
              <w:tabs>
                <w:tab w:val="left" w:pos="600"/>
              </w:tabs>
              <w:rPr>
                <w:rFonts w:ascii="Arial" w:hAnsi="Arial" w:cs="Arial"/>
                <w:noProof/>
                <w:sz w:val="18"/>
                <w:szCs w:val="18"/>
              </w:rPr>
            </w:pPr>
            <w:r w:rsidRPr="004F2C18">
              <w:rPr>
                <w:rFonts w:ascii="Arial" w:hAnsi="Arial" w:cs="Arial"/>
                <w:noProof/>
                <w:sz w:val="18"/>
                <w:szCs w:val="18"/>
              </w:rPr>
              <w:t xml:space="preserve">IČO: </w:t>
            </w:r>
            <w:r w:rsidR="007A20C6">
              <w:rPr>
                <w:rFonts w:ascii="Arial" w:hAnsi="Arial" w:cs="Arial"/>
                <w:noProof/>
                <w:sz w:val="18"/>
                <w:szCs w:val="18"/>
              </w:rPr>
              <w:t xml:space="preserve">       35815256</w:t>
            </w:r>
            <w:r w:rsidR="007A20C6">
              <w:rPr>
                <w:rFonts w:ascii="Arial" w:hAnsi="Arial" w:cs="Arial"/>
                <w:noProof/>
                <w:sz w:val="18"/>
                <w:szCs w:val="18"/>
              </w:rPr>
              <w:tab/>
            </w:r>
            <w:r w:rsidR="007A20C6">
              <w:rPr>
                <w:rFonts w:ascii="Arial" w:hAnsi="Arial" w:cs="Arial"/>
                <w:noProof/>
                <w:sz w:val="18"/>
                <w:szCs w:val="18"/>
              </w:rPr>
              <w:tab/>
            </w:r>
            <w:r w:rsidRPr="004F2C18">
              <w:rPr>
                <w:rFonts w:ascii="Arial" w:hAnsi="Arial" w:cs="Arial"/>
                <w:noProof/>
                <w:sz w:val="18"/>
                <w:szCs w:val="18"/>
              </w:rPr>
              <w:t xml:space="preserve">DIČ: </w:t>
            </w:r>
            <w:r w:rsidR="0090354C" w:rsidRPr="004F2C18">
              <w:rPr>
                <w:rFonts w:ascii="Arial" w:hAnsi="Arial" w:cs="Arial"/>
                <w:noProof/>
                <w:sz w:val="18"/>
                <w:szCs w:val="18"/>
              </w:rPr>
              <w:tab/>
            </w:r>
            <w:r w:rsidR="007A20C6">
              <w:rPr>
                <w:rFonts w:ascii="Arial" w:hAnsi="Arial" w:cs="Arial"/>
                <w:noProof/>
                <w:sz w:val="18"/>
                <w:szCs w:val="18"/>
              </w:rPr>
              <w:t xml:space="preserve">    2020259802</w:t>
            </w:r>
          </w:p>
          <w:p w:rsidR="00F042DB" w:rsidRPr="004F2C18" w:rsidRDefault="007A20C6" w:rsidP="00A30C22">
            <w:pPr>
              <w:tabs>
                <w:tab w:val="left" w:pos="600"/>
                <w:tab w:val="left" w:pos="2400"/>
              </w:tabs>
              <w:rPr>
                <w:rFonts w:ascii="Arial" w:hAnsi="Arial" w:cs="Arial"/>
                <w:bCs/>
                <w:noProof/>
                <w:sz w:val="18"/>
                <w:szCs w:val="18"/>
              </w:rPr>
            </w:pPr>
            <w:r w:rsidRPr="004F2C18">
              <w:rPr>
                <w:rFonts w:ascii="Arial" w:hAnsi="Arial" w:cs="Arial"/>
                <w:bCs/>
                <w:noProof/>
                <w:sz w:val="18"/>
                <w:szCs w:val="18"/>
              </w:rPr>
              <w:t>SKNACE</w:t>
            </w:r>
            <w:r w:rsidR="00F042DB" w:rsidRPr="004F2C18">
              <w:rPr>
                <w:rFonts w:ascii="Arial" w:hAnsi="Arial" w:cs="Arial"/>
                <w:noProof/>
                <w:sz w:val="18"/>
                <w:szCs w:val="18"/>
              </w:rPr>
              <w:t>:</w:t>
            </w:r>
            <w:r>
              <w:rPr>
                <w:rFonts w:ascii="Arial" w:hAnsi="Arial" w:cs="Arial"/>
                <w:noProof/>
                <w:sz w:val="18"/>
                <w:szCs w:val="18"/>
              </w:rPr>
              <w:t xml:space="preserve">      35230</w:t>
            </w:r>
            <w:r w:rsidR="00F042DB" w:rsidRPr="004F2C18">
              <w:rPr>
                <w:rFonts w:ascii="Arial" w:hAnsi="Arial" w:cs="Arial"/>
                <w:noProof/>
                <w:sz w:val="18"/>
                <w:szCs w:val="18"/>
              </w:rPr>
              <w:tab/>
            </w:r>
            <w:r w:rsidR="00F042DB" w:rsidRPr="004F2C18">
              <w:rPr>
                <w:rFonts w:ascii="Arial" w:hAnsi="Arial" w:cs="Arial"/>
                <w:noProof/>
                <w:sz w:val="18"/>
                <w:szCs w:val="18"/>
              </w:rPr>
              <w:tab/>
              <w:t xml:space="preserve">IČ DPH: </w:t>
            </w:r>
            <w:r>
              <w:rPr>
                <w:rFonts w:ascii="Arial" w:hAnsi="Arial" w:cs="Arial"/>
                <w:noProof/>
                <w:sz w:val="18"/>
                <w:szCs w:val="18"/>
              </w:rPr>
              <w:t xml:space="preserve">    SK2020259802</w:t>
            </w:r>
          </w:p>
          <w:p w:rsidR="00F042DB" w:rsidRPr="004F2C18" w:rsidRDefault="00F042DB" w:rsidP="00F042DB">
            <w:pPr>
              <w:rPr>
                <w:rFonts w:ascii="Arial" w:hAnsi="Arial" w:cs="Arial"/>
                <w:bCs/>
                <w:noProof/>
                <w:sz w:val="18"/>
                <w:szCs w:val="18"/>
              </w:rPr>
            </w:pPr>
          </w:p>
        </w:tc>
        <w:tc>
          <w:tcPr>
            <w:tcW w:w="4987" w:type="dxa"/>
            <w:gridSpan w:val="3"/>
            <w:tcBorders>
              <w:top w:val="single" w:sz="2" w:space="0" w:color="auto"/>
              <w:left w:val="single" w:sz="12" w:space="0" w:color="auto"/>
              <w:bottom w:val="single" w:sz="2" w:space="0" w:color="auto"/>
              <w:right w:val="single" w:sz="12" w:space="0" w:color="auto"/>
            </w:tcBorders>
            <w:shd w:val="clear" w:color="auto" w:fill="auto"/>
          </w:tcPr>
          <w:p w:rsidR="001313DD" w:rsidRPr="004F2C18" w:rsidRDefault="001313DD" w:rsidP="00A30C22">
            <w:pPr>
              <w:tabs>
                <w:tab w:val="left" w:pos="682"/>
                <w:tab w:val="left" w:pos="1932"/>
              </w:tabs>
              <w:rPr>
                <w:rFonts w:ascii="Arial" w:hAnsi="Arial" w:cs="Arial"/>
                <w:noProof/>
                <w:sz w:val="18"/>
                <w:szCs w:val="18"/>
              </w:rPr>
            </w:pPr>
            <w:r w:rsidRPr="004F2C18">
              <w:rPr>
                <w:rFonts w:ascii="Arial" w:hAnsi="Arial" w:cs="Arial"/>
                <w:noProof/>
                <w:sz w:val="18"/>
                <w:szCs w:val="18"/>
              </w:rPr>
              <w:t xml:space="preserve">IČO: </w:t>
            </w:r>
            <w:r w:rsidR="00CD6AAA" w:rsidRPr="00CD6AAA">
              <w:rPr>
                <w:rFonts w:ascii="Arial" w:hAnsi="Arial" w:cs="Arial"/>
                <w:noProof/>
                <w:sz w:val="18"/>
                <w:szCs w:val="18"/>
              </w:rPr>
              <w:t>36080870</w:t>
            </w:r>
            <w:r w:rsidRPr="004F2C18">
              <w:rPr>
                <w:rFonts w:ascii="Arial" w:hAnsi="Arial" w:cs="Arial"/>
                <w:noProof/>
                <w:sz w:val="18"/>
                <w:szCs w:val="18"/>
              </w:rPr>
              <w:tab/>
            </w:r>
            <w:r w:rsidRPr="004F2C18">
              <w:rPr>
                <w:rFonts w:ascii="Arial" w:hAnsi="Arial" w:cs="Arial"/>
                <w:noProof/>
                <w:sz w:val="18"/>
                <w:szCs w:val="18"/>
              </w:rPr>
              <w:tab/>
              <w:t xml:space="preserve">DIČ:   </w:t>
            </w:r>
          </w:p>
          <w:p w:rsidR="001313DD" w:rsidRPr="004F2C18" w:rsidRDefault="007A20C6" w:rsidP="00A30C22">
            <w:pPr>
              <w:tabs>
                <w:tab w:val="left" w:pos="682"/>
                <w:tab w:val="left" w:pos="1932"/>
              </w:tabs>
              <w:rPr>
                <w:rFonts w:ascii="Arial" w:hAnsi="Arial" w:cs="Arial"/>
                <w:noProof/>
                <w:sz w:val="18"/>
                <w:szCs w:val="18"/>
              </w:rPr>
            </w:pPr>
            <w:r>
              <w:rPr>
                <w:rFonts w:ascii="Arial" w:hAnsi="Arial" w:cs="Arial"/>
                <w:noProof/>
                <w:sz w:val="18"/>
                <w:szCs w:val="18"/>
              </w:rPr>
              <w:t>SKNACE</w:t>
            </w:r>
            <w:r w:rsidR="001313DD" w:rsidRPr="004F2C18">
              <w:rPr>
                <w:rFonts w:ascii="Arial" w:hAnsi="Arial" w:cs="Arial"/>
                <w:noProof/>
                <w:sz w:val="18"/>
                <w:szCs w:val="18"/>
              </w:rPr>
              <w:t xml:space="preserve">: </w:t>
            </w:r>
            <w:r w:rsidR="00891AFA">
              <w:rPr>
                <w:rFonts w:ascii="Arial" w:hAnsi="Arial" w:cs="Arial"/>
                <w:noProof/>
                <w:sz w:val="18"/>
                <w:szCs w:val="18"/>
              </w:rPr>
              <w:t>84110</w:t>
            </w:r>
            <w:r w:rsidR="001313DD" w:rsidRPr="004F2C18">
              <w:rPr>
                <w:rFonts w:ascii="Arial" w:hAnsi="Arial" w:cs="Arial"/>
                <w:noProof/>
                <w:sz w:val="18"/>
                <w:szCs w:val="18"/>
              </w:rPr>
              <w:tab/>
            </w:r>
            <w:r w:rsidR="001313DD" w:rsidRPr="004F2C18">
              <w:rPr>
                <w:rFonts w:ascii="Arial" w:hAnsi="Arial" w:cs="Arial"/>
                <w:noProof/>
                <w:sz w:val="18"/>
                <w:szCs w:val="18"/>
              </w:rPr>
              <w:tab/>
              <w:t xml:space="preserve">IČ DPH: </w:t>
            </w:r>
          </w:p>
          <w:p w:rsidR="007258CE" w:rsidRPr="004F2C18" w:rsidRDefault="007258CE" w:rsidP="00A30C22">
            <w:pPr>
              <w:tabs>
                <w:tab w:val="left" w:pos="446"/>
                <w:tab w:val="left" w:pos="4762"/>
              </w:tabs>
              <w:rPr>
                <w:rFonts w:ascii="Arial" w:hAnsi="Arial" w:cs="Arial"/>
                <w:noProof/>
                <w:sz w:val="18"/>
                <w:szCs w:val="18"/>
              </w:rPr>
            </w:pPr>
          </w:p>
          <w:p w:rsidR="00F042DB" w:rsidRPr="004F2C18" w:rsidRDefault="007A20C6" w:rsidP="007A20C6">
            <w:pPr>
              <w:tabs>
                <w:tab w:val="left" w:pos="446"/>
                <w:tab w:val="left" w:pos="4762"/>
              </w:tabs>
              <w:rPr>
                <w:rFonts w:ascii="Arial" w:hAnsi="Arial" w:cs="Arial"/>
                <w:noProof/>
                <w:sz w:val="18"/>
                <w:szCs w:val="18"/>
              </w:rPr>
            </w:pPr>
            <w:r>
              <w:rPr>
                <w:rFonts w:ascii="Arial" w:hAnsi="Arial" w:cs="Arial"/>
                <w:noProof/>
                <w:sz w:val="18"/>
                <w:szCs w:val="18"/>
              </w:rPr>
              <w:t>Štátna príslušnosť: Slovensko</w:t>
            </w:r>
          </w:p>
        </w:tc>
      </w:tr>
      <w:tr w:rsidR="00F042DB" w:rsidRPr="00A30C22" w:rsidTr="007A20C6">
        <w:trPr>
          <w:trHeight w:val="876"/>
        </w:trPr>
        <w:tc>
          <w:tcPr>
            <w:tcW w:w="5778" w:type="dxa"/>
            <w:gridSpan w:val="2"/>
            <w:tcBorders>
              <w:top w:val="single" w:sz="2" w:space="0" w:color="auto"/>
              <w:left w:val="single" w:sz="12" w:space="0" w:color="auto"/>
              <w:bottom w:val="single" w:sz="2" w:space="0" w:color="auto"/>
              <w:right w:val="single" w:sz="12" w:space="0" w:color="auto"/>
            </w:tcBorders>
          </w:tcPr>
          <w:p w:rsidR="00F042DB" w:rsidRPr="004F2C18" w:rsidRDefault="00F042DB" w:rsidP="00F042DB">
            <w:pPr>
              <w:rPr>
                <w:rFonts w:ascii="Arial" w:hAnsi="Arial" w:cs="Arial"/>
                <w:noProof/>
                <w:sz w:val="18"/>
                <w:szCs w:val="18"/>
              </w:rPr>
            </w:pPr>
            <w:r w:rsidRPr="004F2C18">
              <w:rPr>
                <w:rFonts w:ascii="Arial" w:hAnsi="Arial" w:cs="Arial"/>
                <w:noProof/>
                <w:sz w:val="18"/>
                <w:szCs w:val="18"/>
              </w:rPr>
              <w:t xml:space="preserve">Bankové spojenie: </w:t>
            </w:r>
            <w:r w:rsidR="00891AFA">
              <w:rPr>
                <w:rFonts w:ascii="Arial" w:hAnsi="Arial" w:cs="Arial"/>
                <w:noProof/>
                <w:sz w:val="18"/>
                <w:szCs w:val="18"/>
              </w:rPr>
              <w:t>Všeobecná úverová banka, a.s.</w:t>
            </w:r>
          </w:p>
          <w:p w:rsidR="00256471" w:rsidRPr="004F2C18" w:rsidRDefault="00F042DB" w:rsidP="00F042DB">
            <w:pPr>
              <w:rPr>
                <w:rFonts w:ascii="Arial" w:hAnsi="Arial" w:cs="Arial"/>
                <w:noProof/>
                <w:sz w:val="18"/>
                <w:szCs w:val="18"/>
              </w:rPr>
            </w:pPr>
            <w:r w:rsidRPr="004F2C18">
              <w:rPr>
                <w:rFonts w:ascii="Arial" w:hAnsi="Arial" w:cs="Arial"/>
                <w:noProof/>
                <w:sz w:val="18"/>
                <w:szCs w:val="18"/>
              </w:rPr>
              <w:t xml:space="preserve">Banka: </w:t>
            </w:r>
          </w:p>
          <w:p w:rsidR="00F042DB" w:rsidRPr="004F2C18" w:rsidRDefault="007203A3" w:rsidP="00891AFA">
            <w:pPr>
              <w:rPr>
                <w:rFonts w:ascii="Arial" w:hAnsi="Arial" w:cs="Arial"/>
                <w:b/>
                <w:noProof/>
                <w:sz w:val="18"/>
                <w:szCs w:val="18"/>
              </w:rPr>
            </w:pPr>
            <w:r>
              <w:rPr>
                <w:rFonts w:ascii="Arial" w:hAnsi="Arial" w:cs="Arial"/>
                <w:noProof/>
                <w:sz w:val="18"/>
                <w:szCs w:val="18"/>
              </w:rPr>
              <w:t>Č.účtu</w:t>
            </w:r>
            <w:r w:rsidR="007258CE" w:rsidRPr="004F2C18">
              <w:rPr>
                <w:rFonts w:ascii="Arial" w:hAnsi="Arial" w:cs="Arial"/>
                <w:noProof/>
                <w:sz w:val="18"/>
                <w:szCs w:val="18"/>
              </w:rPr>
              <w:t xml:space="preserve"> :</w:t>
            </w:r>
            <w:r w:rsidR="00891AFA">
              <w:rPr>
                <w:rFonts w:ascii="Arial" w:hAnsi="Arial" w:cs="Arial"/>
                <w:noProof/>
                <w:sz w:val="18"/>
                <w:szCs w:val="18"/>
              </w:rPr>
              <w:t>1001018151/0200UBASKBX</w:t>
            </w:r>
          </w:p>
        </w:tc>
        <w:tc>
          <w:tcPr>
            <w:tcW w:w="4987" w:type="dxa"/>
            <w:gridSpan w:val="3"/>
            <w:tcBorders>
              <w:top w:val="single" w:sz="2" w:space="0" w:color="auto"/>
              <w:left w:val="single" w:sz="12" w:space="0" w:color="auto"/>
              <w:bottom w:val="single" w:sz="2" w:space="0" w:color="auto"/>
              <w:right w:val="single" w:sz="12" w:space="0" w:color="auto"/>
            </w:tcBorders>
            <w:shd w:val="clear" w:color="auto" w:fill="auto"/>
          </w:tcPr>
          <w:p w:rsidR="001313DD" w:rsidRPr="004F2C18" w:rsidRDefault="001313DD" w:rsidP="001313DD">
            <w:pPr>
              <w:rPr>
                <w:rFonts w:ascii="Arial" w:hAnsi="Arial" w:cs="Arial"/>
                <w:noProof/>
                <w:sz w:val="18"/>
                <w:szCs w:val="18"/>
              </w:rPr>
            </w:pPr>
            <w:r w:rsidRPr="004F2C18">
              <w:rPr>
                <w:rFonts w:ascii="Arial" w:hAnsi="Arial" w:cs="Arial"/>
                <w:noProof/>
                <w:sz w:val="18"/>
                <w:szCs w:val="18"/>
              </w:rPr>
              <w:t>Bank</w:t>
            </w:r>
            <w:r w:rsidR="00CC241D" w:rsidRPr="004F2C18">
              <w:rPr>
                <w:rFonts w:ascii="Arial" w:hAnsi="Arial" w:cs="Arial"/>
                <w:noProof/>
                <w:sz w:val="18"/>
                <w:szCs w:val="18"/>
              </w:rPr>
              <w:t>. spoj.pre došlé platby</w:t>
            </w:r>
            <w:r w:rsidRPr="004F2C18">
              <w:rPr>
                <w:rFonts w:ascii="Arial" w:hAnsi="Arial" w:cs="Arial"/>
                <w:noProof/>
                <w:sz w:val="18"/>
                <w:szCs w:val="18"/>
              </w:rPr>
              <w:t xml:space="preserve">:  </w:t>
            </w:r>
            <w:r w:rsidR="00CD6AAA">
              <w:rPr>
                <w:rFonts w:ascii="Arial" w:hAnsi="Arial" w:cs="Arial"/>
                <w:noProof/>
                <w:sz w:val="18"/>
                <w:szCs w:val="18"/>
              </w:rPr>
              <w:t>OTP</w:t>
            </w:r>
            <w:r w:rsidR="00891AFA">
              <w:rPr>
                <w:rFonts w:ascii="Arial" w:hAnsi="Arial" w:cs="Arial"/>
                <w:noProof/>
                <w:sz w:val="18"/>
                <w:szCs w:val="18"/>
              </w:rPr>
              <w:t xml:space="preserve"> banka Slovensko</w:t>
            </w:r>
            <w:r w:rsidR="00033E18" w:rsidRPr="004F2C18">
              <w:rPr>
                <w:rFonts w:ascii="Arial" w:hAnsi="Arial" w:cs="Arial"/>
                <w:noProof/>
                <w:sz w:val="18"/>
                <w:szCs w:val="18"/>
              </w:rPr>
              <w:fldChar w:fldCharType="begin"/>
            </w:r>
            <w:r w:rsidRPr="004F2C18">
              <w:rPr>
                <w:rFonts w:ascii="Arial" w:hAnsi="Arial" w:cs="Arial"/>
                <w:noProof/>
                <w:sz w:val="18"/>
                <w:szCs w:val="18"/>
              </w:rPr>
              <w:instrText xml:space="preserve"> MERGEFIELD "PBANKNAZ" </w:instrText>
            </w:r>
            <w:r w:rsidR="00033E18" w:rsidRPr="004F2C18">
              <w:rPr>
                <w:rFonts w:ascii="Arial" w:hAnsi="Arial" w:cs="Arial"/>
                <w:noProof/>
                <w:sz w:val="18"/>
                <w:szCs w:val="18"/>
              </w:rPr>
              <w:fldChar w:fldCharType="end"/>
            </w:r>
          </w:p>
          <w:p w:rsidR="007203A3" w:rsidRDefault="007203A3" w:rsidP="001313DD">
            <w:pPr>
              <w:rPr>
                <w:rFonts w:ascii="Arial" w:hAnsi="Arial" w:cs="Arial"/>
                <w:noProof/>
                <w:sz w:val="18"/>
                <w:szCs w:val="18"/>
              </w:rPr>
            </w:pPr>
            <w:r>
              <w:rPr>
                <w:rFonts w:ascii="Arial" w:hAnsi="Arial" w:cs="Arial"/>
                <w:noProof/>
                <w:sz w:val="18"/>
                <w:szCs w:val="18"/>
              </w:rPr>
              <w:t>Č</w:t>
            </w:r>
            <w:r w:rsidR="001313DD" w:rsidRPr="004F2C18">
              <w:rPr>
                <w:rFonts w:ascii="Arial" w:hAnsi="Arial" w:cs="Arial"/>
                <w:noProof/>
                <w:sz w:val="18"/>
                <w:szCs w:val="18"/>
              </w:rPr>
              <w:t xml:space="preserve">.účtu: </w:t>
            </w:r>
            <w:r w:rsidR="00033E18" w:rsidRPr="004F2C18">
              <w:rPr>
                <w:rFonts w:ascii="Arial" w:hAnsi="Arial" w:cs="Arial"/>
                <w:noProof/>
                <w:sz w:val="18"/>
                <w:szCs w:val="18"/>
              </w:rPr>
              <w:fldChar w:fldCharType="begin"/>
            </w:r>
            <w:r w:rsidR="001313DD" w:rsidRPr="004F2C18">
              <w:rPr>
                <w:rFonts w:ascii="Arial" w:hAnsi="Arial" w:cs="Arial"/>
                <w:noProof/>
                <w:sz w:val="18"/>
                <w:szCs w:val="18"/>
              </w:rPr>
              <w:instrText xml:space="preserve"> MERGEFIELD "PUCET" </w:instrText>
            </w:r>
            <w:r w:rsidR="00033E18" w:rsidRPr="004F2C18">
              <w:rPr>
                <w:rFonts w:ascii="Arial" w:hAnsi="Arial" w:cs="Arial"/>
                <w:noProof/>
                <w:sz w:val="18"/>
                <w:szCs w:val="18"/>
              </w:rPr>
              <w:fldChar w:fldCharType="end"/>
            </w:r>
            <w:r w:rsidR="00CD6AAA" w:rsidRPr="00CD6AAA">
              <w:rPr>
                <w:rFonts w:ascii="Arial" w:hAnsi="Arial" w:cs="Arial"/>
                <w:noProof/>
                <w:sz w:val="18"/>
                <w:szCs w:val="18"/>
              </w:rPr>
              <w:t>0006359081</w:t>
            </w:r>
            <w:r w:rsidR="00CD6AAA">
              <w:rPr>
                <w:rFonts w:ascii="Arial" w:hAnsi="Arial" w:cs="Arial"/>
                <w:noProof/>
                <w:sz w:val="18"/>
                <w:szCs w:val="18"/>
              </w:rPr>
              <w:t>/5200</w:t>
            </w:r>
          </w:p>
          <w:p w:rsidR="001313DD" w:rsidRPr="004F2C18" w:rsidRDefault="007203A3" w:rsidP="001313DD">
            <w:pPr>
              <w:rPr>
                <w:rFonts w:ascii="Arial" w:hAnsi="Arial" w:cs="Arial"/>
                <w:noProof/>
                <w:sz w:val="18"/>
                <w:szCs w:val="18"/>
              </w:rPr>
            </w:pPr>
            <w:r w:rsidRPr="004F2C18">
              <w:rPr>
                <w:rFonts w:ascii="Arial" w:hAnsi="Arial" w:cs="Arial"/>
                <w:noProof/>
                <w:sz w:val="18"/>
                <w:szCs w:val="18"/>
              </w:rPr>
              <w:t>IBAN</w:t>
            </w:r>
            <w:r>
              <w:rPr>
                <w:rFonts w:ascii="Arial" w:hAnsi="Arial" w:cs="Arial"/>
                <w:noProof/>
                <w:sz w:val="18"/>
                <w:szCs w:val="18"/>
              </w:rPr>
              <w:t>/BIC</w:t>
            </w:r>
            <w:r w:rsidRPr="004F2C18">
              <w:rPr>
                <w:rFonts w:ascii="Arial" w:hAnsi="Arial" w:cs="Arial"/>
                <w:noProof/>
                <w:sz w:val="18"/>
                <w:szCs w:val="18"/>
              </w:rPr>
              <w:t xml:space="preserve"> :</w:t>
            </w:r>
            <w:r w:rsidR="00CD6AAA" w:rsidRPr="00CD6AAA">
              <w:rPr>
                <w:rFonts w:ascii="Arial" w:hAnsi="Arial" w:cs="Arial"/>
                <w:noProof/>
                <w:sz w:val="18"/>
                <w:szCs w:val="18"/>
              </w:rPr>
              <w:t>SK1152000000000006359081</w:t>
            </w:r>
          </w:p>
          <w:p w:rsidR="001313DD" w:rsidRPr="004F2C18" w:rsidRDefault="001313DD" w:rsidP="001313DD">
            <w:pPr>
              <w:rPr>
                <w:rFonts w:ascii="Arial" w:hAnsi="Arial" w:cs="Arial"/>
                <w:noProof/>
                <w:sz w:val="18"/>
                <w:szCs w:val="18"/>
              </w:rPr>
            </w:pPr>
            <w:r w:rsidRPr="004F2C18">
              <w:rPr>
                <w:rFonts w:ascii="Arial" w:hAnsi="Arial" w:cs="Arial"/>
                <w:noProof/>
                <w:sz w:val="18"/>
                <w:szCs w:val="18"/>
              </w:rPr>
              <w:t>Bank</w:t>
            </w:r>
            <w:r w:rsidR="00CC241D" w:rsidRPr="004F2C18">
              <w:rPr>
                <w:rFonts w:ascii="Arial" w:hAnsi="Arial" w:cs="Arial"/>
                <w:noProof/>
                <w:sz w:val="18"/>
                <w:szCs w:val="18"/>
              </w:rPr>
              <w:t>.spoj. pre odosl.platby</w:t>
            </w:r>
            <w:r w:rsidRPr="004F2C18">
              <w:rPr>
                <w:rFonts w:ascii="Arial" w:hAnsi="Arial" w:cs="Arial"/>
                <w:noProof/>
                <w:sz w:val="18"/>
                <w:szCs w:val="18"/>
              </w:rPr>
              <w:t xml:space="preserve">: </w:t>
            </w:r>
            <w:r w:rsidR="00CD6AAA" w:rsidRPr="00CD6AAA">
              <w:rPr>
                <w:rFonts w:ascii="Arial" w:hAnsi="Arial" w:cs="Arial"/>
                <w:noProof/>
                <w:sz w:val="18"/>
                <w:szCs w:val="18"/>
              </w:rPr>
              <w:t>0006359081</w:t>
            </w:r>
            <w:r w:rsidR="00CD6AAA">
              <w:rPr>
                <w:rFonts w:ascii="Arial" w:hAnsi="Arial" w:cs="Arial"/>
                <w:noProof/>
                <w:sz w:val="18"/>
                <w:szCs w:val="18"/>
              </w:rPr>
              <w:t>/5200</w:t>
            </w:r>
          </w:p>
          <w:p w:rsidR="007203A3" w:rsidRDefault="007203A3" w:rsidP="007203A3">
            <w:pPr>
              <w:rPr>
                <w:rFonts w:ascii="Arial" w:hAnsi="Arial" w:cs="Arial"/>
                <w:noProof/>
                <w:sz w:val="18"/>
                <w:szCs w:val="18"/>
              </w:rPr>
            </w:pPr>
            <w:r>
              <w:rPr>
                <w:rFonts w:ascii="Arial" w:hAnsi="Arial" w:cs="Arial"/>
                <w:noProof/>
                <w:sz w:val="18"/>
                <w:szCs w:val="18"/>
              </w:rPr>
              <w:t>Č</w:t>
            </w:r>
            <w:r w:rsidRPr="004F2C18">
              <w:rPr>
                <w:rFonts w:ascii="Arial" w:hAnsi="Arial" w:cs="Arial"/>
                <w:noProof/>
                <w:sz w:val="18"/>
                <w:szCs w:val="18"/>
              </w:rPr>
              <w:t xml:space="preserve">.účtu: </w:t>
            </w:r>
            <w:r w:rsidR="00033E18" w:rsidRPr="004F2C18">
              <w:rPr>
                <w:rFonts w:ascii="Arial" w:hAnsi="Arial" w:cs="Arial"/>
                <w:noProof/>
                <w:sz w:val="18"/>
                <w:szCs w:val="18"/>
              </w:rPr>
              <w:fldChar w:fldCharType="begin"/>
            </w:r>
            <w:r w:rsidRPr="004F2C18">
              <w:rPr>
                <w:rFonts w:ascii="Arial" w:hAnsi="Arial" w:cs="Arial"/>
                <w:noProof/>
                <w:sz w:val="18"/>
                <w:szCs w:val="18"/>
              </w:rPr>
              <w:instrText xml:space="preserve"> MERGEFIELD "PUCET" </w:instrText>
            </w:r>
            <w:r w:rsidR="00033E18" w:rsidRPr="004F2C18">
              <w:rPr>
                <w:rFonts w:ascii="Arial" w:hAnsi="Arial" w:cs="Arial"/>
                <w:noProof/>
                <w:sz w:val="18"/>
                <w:szCs w:val="18"/>
              </w:rPr>
              <w:fldChar w:fldCharType="end"/>
            </w:r>
            <w:r w:rsidR="00CD6AAA" w:rsidRPr="00CD6AAA">
              <w:rPr>
                <w:rFonts w:ascii="Arial" w:hAnsi="Arial" w:cs="Arial"/>
                <w:noProof/>
                <w:sz w:val="18"/>
                <w:szCs w:val="18"/>
              </w:rPr>
              <w:t>SK1152000000000006359081</w:t>
            </w:r>
          </w:p>
          <w:p w:rsidR="00F042DB" w:rsidRPr="004F2C18" w:rsidRDefault="007203A3" w:rsidP="007203A3">
            <w:pPr>
              <w:rPr>
                <w:rFonts w:ascii="Arial" w:hAnsi="Arial" w:cs="Arial"/>
                <w:noProof/>
                <w:sz w:val="18"/>
                <w:szCs w:val="18"/>
              </w:rPr>
            </w:pPr>
            <w:r w:rsidRPr="004F2C18">
              <w:rPr>
                <w:rFonts w:ascii="Arial" w:hAnsi="Arial" w:cs="Arial"/>
                <w:noProof/>
                <w:sz w:val="18"/>
                <w:szCs w:val="18"/>
              </w:rPr>
              <w:t>IBAN</w:t>
            </w:r>
            <w:r>
              <w:rPr>
                <w:rFonts w:ascii="Arial" w:hAnsi="Arial" w:cs="Arial"/>
                <w:noProof/>
                <w:sz w:val="18"/>
                <w:szCs w:val="18"/>
              </w:rPr>
              <w:t>/BIC</w:t>
            </w:r>
            <w:r w:rsidRPr="004F2C18">
              <w:rPr>
                <w:rFonts w:ascii="Arial" w:hAnsi="Arial" w:cs="Arial"/>
                <w:noProof/>
                <w:sz w:val="18"/>
                <w:szCs w:val="18"/>
              </w:rPr>
              <w:t xml:space="preserve"> :</w:t>
            </w:r>
            <w:r w:rsidR="00CD6AAA" w:rsidRPr="00CD6AAA">
              <w:rPr>
                <w:rFonts w:ascii="Arial" w:hAnsi="Arial" w:cs="Arial"/>
                <w:noProof/>
                <w:sz w:val="18"/>
                <w:szCs w:val="18"/>
              </w:rPr>
              <w:t>OTPVSKBX</w:t>
            </w:r>
          </w:p>
        </w:tc>
      </w:tr>
      <w:tr w:rsidR="00F042DB" w:rsidRPr="00A30C22" w:rsidTr="007A20C6">
        <w:trPr>
          <w:trHeight w:val="868"/>
        </w:trPr>
        <w:tc>
          <w:tcPr>
            <w:tcW w:w="5778" w:type="dxa"/>
            <w:gridSpan w:val="2"/>
            <w:tcBorders>
              <w:top w:val="single" w:sz="2" w:space="0" w:color="auto"/>
              <w:left w:val="single" w:sz="12" w:space="0" w:color="auto"/>
              <w:bottom w:val="single" w:sz="12" w:space="0" w:color="auto"/>
              <w:right w:val="single" w:sz="12" w:space="0" w:color="auto"/>
            </w:tcBorders>
          </w:tcPr>
          <w:p w:rsidR="00697B6C" w:rsidRPr="008E23A0" w:rsidRDefault="00697B6C" w:rsidP="00697B6C">
            <w:pPr>
              <w:autoSpaceDE w:val="0"/>
              <w:autoSpaceDN w:val="0"/>
              <w:adjustRightInd w:val="0"/>
              <w:rPr>
                <w:rFonts w:ascii="Arial" w:hAnsi="Arial" w:cs="Arial"/>
                <w:sz w:val="18"/>
                <w:szCs w:val="18"/>
              </w:rPr>
            </w:pPr>
            <w:r w:rsidRPr="008E23A0">
              <w:rPr>
                <w:rFonts w:ascii="Arial" w:hAnsi="Arial" w:cs="Arial"/>
                <w:sz w:val="18"/>
                <w:szCs w:val="18"/>
              </w:rPr>
              <w:t>Sekcia komerčného trhu a obcí</w:t>
            </w:r>
          </w:p>
          <w:p w:rsidR="00697B6C" w:rsidRPr="008E23A0" w:rsidRDefault="00697B6C" w:rsidP="00697B6C">
            <w:pPr>
              <w:autoSpaceDE w:val="0"/>
              <w:autoSpaceDN w:val="0"/>
              <w:adjustRightInd w:val="0"/>
              <w:rPr>
                <w:rFonts w:ascii="Arial" w:hAnsi="Arial" w:cs="Arial"/>
                <w:sz w:val="18"/>
                <w:szCs w:val="18"/>
              </w:rPr>
            </w:pPr>
            <w:r w:rsidRPr="008E23A0">
              <w:rPr>
                <w:rFonts w:ascii="Arial" w:hAnsi="Arial" w:cs="Arial"/>
                <w:sz w:val="18"/>
                <w:szCs w:val="18"/>
              </w:rPr>
              <w:t>útvar predaja-</w:t>
            </w:r>
            <w:r w:rsidR="00131CFF">
              <w:rPr>
                <w:rFonts w:ascii="Arial" w:hAnsi="Arial" w:cs="Arial"/>
                <w:sz w:val="18"/>
                <w:szCs w:val="18"/>
              </w:rPr>
              <w:t>Západ</w:t>
            </w:r>
          </w:p>
          <w:p w:rsidR="00697B6C" w:rsidRPr="008E23A0" w:rsidRDefault="00131CFF" w:rsidP="00697B6C">
            <w:pPr>
              <w:autoSpaceDE w:val="0"/>
              <w:autoSpaceDN w:val="0"/>
              <w:adjustRightInd w:val="0"/>
              <w:rPr>
                <w:rFonts w:ascii="Arial" w:hAnsi="Arial" w:cs="Arial"/>
                <w:sz w:val="18"/>
                <w:szCs w:val="18"/>
              </w:rPr>
            </w:pPr>
            <w:r>
              <w:rPr>
                <w:rFonts w:ascii="Arial" w:hAnsi="Arial" w:cs="Arial"/>
                <w:sz w:val="18"/>
                <w:szCs w:val="18"/>
              </w:rPr>
              <w:t>Mária Tomíková</w:t>
            </w:r>
            <w:r w:rsidR="00697B6C" w:rsidRPr="008E23A0">
              <w:rPr>
                <w:rFonts w:ascii="Arial" w:hAnsi="Arial" w:cs="Arial"/>
                <w:sz w:val="18"/>
                <w:szCs w:val="18"/>
              </w:rPr>
              <w:t>, manažér predaja</w:t>
            </w:r>
          </w:p>
          <w:p w:rsidR="00131CFF" w:rsidRDefault="00131CFF" w:rsidP="00697B6C">
            <w:pPr>
              <w:tabs>
                <w:tab w:val="left" w:pos="840"/>
              </w:tabs>
              <w:rPr>
                <w:rFonts w:ascii="Arial" w:hAnsi="Arial" w:cs="Arial"/>
                <w:noProof/>
                <w:sz w:val="18"/>
                <w:szCs w:val="18"/>
              </w:rPr>
            </w:pPr>
            <w:r>
              <w:rPr>
                <w:rFonts w:ascii="Arial" w:hAnsi="Arial" w:cs="Arial"/>
                <w:sz w:val="18"/>
                <w:szCs w:val="18"/>
              </w:rPr>
              <w:t>Mlynské nivy 44/c, 825 11 Bratislava</w:t>
            </w:r>
          </w:p>
          <w:p w:rsidR="00697B6C" w:rsidRPr="00A30C22" w:rsidRDefault="00697B6C" w:rsidP="00697B6C">
            <w:pPr>
              <w:tabs>
                <w:tab w:val="left" w:pos="840"/>
              </w:tabs>
              <w:rPr>
                <w:rFonts w:ascii="Arial" w:hAnsi="Arial" w:cs="Arial"/>
                <w:noProof/>
                <w:sz w:val="18"/>
                <w:szCs w:val="18"/>
              </w:rPr>
            </w:pPr>
            <w:r w:rsidRPr="00A30C22">
              <w:rPr>
                <w:rFonts w:ascii="Arial" w:hAnsi="Arial" w:cs="Arial"/>
                <w:noProof/>
                <w:sz w:val="18"/>
                <w:szCs w:val="18"/>
              </w:rPr>
              <w:t>Vybavuje:</w:t>
            </w:r>
            <w:r w:rsidRPr="00A30C22">
              <w:rPr>
                <w:rFonts w:ascii="Arial" w:hAnsi="Arial" w:cs="Arial"/>
                <w:noProof/>
                <w:sz w:val="18"/>
                <w:szCs w:val="18"/>
              </w:rPr>
              <w:tab/>
            </w:r>
            <w:r w:rsidR="00131CFF">
              <w:rPr>
                <w:rFonts w:ascii="Arial" w:hAnsi="Arial" w:cs="Arial"/>
                <w:noProof/>
                <w:sz w:val="18"/>
                <w:szCs w:val="18"/>
              </w:rPr>
              <w:t>Mária Tomíková,manažér predaja</w:t>
            </w:r>
          </w:p>
          <w:p w:rsidR="00697B6C" w:rsidRPr="00A30C22" w:rsidRDefault="00697B6C" w:rsidP="00697B6C">
            <w:pPr>
              <w:tabs>
                <w:tab w:val="left" w:pos="840"/>
              </w:tabs>
              <w:rPr>
                <w:rFonts w:ascii="Arial" w:hAnsi="Arial" w:cs="Arial"/>
                <w:noProof/>
                <w:sz w:val="18"/>
                <w:szCs w:val="18"/>
              </w:rPr>
            </w:pPr>
            <w:r w:rsidRPr="00A30C22">
              <w:rPr>
                <w:rFonts w:ascii="Arial" w:hAnsi="Arial" w:cs="Arial"/>
                <w:noProof/>
                <w:sz w:val="18"/>
                <w:szCs w:val="18"/>
              </w:rPr>
              <w:t>Telefón:</w:t>
            </w:r>
            <w:r w:rsidRPr="00A30C22">
              <w:rPr>
                <w:rFonts w:ascii="Arial" w:hAnsi="Arial" w:cs="Arial"/>
                <w:noProof/>
                <w:sz w:val="18"/>
                <w:szCs w:val="18"/>
              </w:rPr>
              <w:tab/>
            </w:r>
            <w:r w:rsidR="00131CFF">
              <w:rPr>
                <w:rFonts w:ascii="Arial" w:hAnsi="Arial" w:cs="Arial"/>
                <w:noProof/>
                <w:sz w:val="18"/>
                <w:szCs w:val="18"/>
              </w:rPr>
              <w:t>+421 (2)62622344, 0917 103 776</w:t>
            </w:r>
          </w:p>
          <w:p w:rsidR="00F042DB" w:rsidRPr="00A30C22" w:rsidRDefault="00697B6C" w:rsidP="00697B6C">
            <w:pPr>
              <w:tabs>
                <w:tab w:val="left" w:pos="840"/>
              </w:tabs>
              <w:rPr>
                <w:rFonts w:ascii="Arial" w:hAnsi="Arial" w:cs="Arial"/>
                <w:noProof/>
                <w:sz w:val="18"/>
                <w:szCs w:val="18"/>
              </w:rPr>
            </w:pPr>
            <w:r w:rsidRPr="00A30C22">
              <w:rPr>
                <w:rFonts w:ascii="Arial" w:hAnsi="Arial" w:cs="Arial"/>
                <w:noProof/>
                <w:sz w:val="18"/>
                <w:szCs w:val="18"/>
              </w:rPr>
              <w:t>Fax:</w:t>
            </w:r>
            <w:r>
              <w:rPr>
                <w:rFonts w:ascii="Arial" w:hAnsi="Arial" w:cs="Arial"/>
                <w:noProof/>
                <w:sz w:val="18"/>
                <w:szCs w:val="18"/>
              </w:rPr>
              <w:t xml:space="preserve"> 041/626</w:t>
            </w:r>
            <w:r w:rsidRPr="00252A76">
              <w:rPr>
                <w:rFonts w:ascii="Arial" w:hAnsi="Arial" w:cs="Arial"/>
                <w:noProof/>
                <w:sz w:val="18"/>
                <w:szCs w:val="18"/>
              </w:rPr>
              <w:t>8699</w:t>
            </w:r>
            <w:r w:rsidR="00F042DB" w:rsidRPr="00A30C22">
              <w:rPr>
                <w:rFonts w:ascii="Arial" w:hAnsi="Arial" w:cs="Arial"/>
                <w:noProof/>
                <w:sz w:val="18"/>
                <w:szCs w:val="18"/>
              </w:rPr>
              <w:tab/>
            </w:r>
          </w:p>
        </w:tc>
        <w:tc>
          <w:tcPr>
            <w:tcW w:w="4987" w:type="dxa"/>
            <w:gridSpan w:val="3"/>
            <w:tcBorders>
              <w:top w:val="single" w:sz="2" w:space="0" w:color="auto"/>
              <w:left w:val="single" w:sz="12" w:space="0" w:color="auto"/>
              <w:bottom w:val="single" w:sz="12" w:space="0" w:color="auto"/>
              <w:right w:val="single" w:sz="12" w:space="0" w:color="auto"/>
            </w:tcBorders>
            <w:shd w:val="clear" w:color="auto" w:fill="auto"/>
          </w:tcPr>
          <w:p w:rsidR="00C5236B" w:rsidRDefault="00814DCD" w:rsidP="00A30C22">
            <w:pPr>
              <w:tabs>
                <w:tab w:val="left" w:pos="922"/>
              </w:tabs>
              <w:rPr>
                <w:rFonts w:ascii="Arial" w:hAnsi="Arial" w:cs="Arial"/>
                <w:b/>
                <w:noProof/>
                <w:sz w:val="20"/>
                <w:szCs w:val="20"/>
              </w:rPr>
            </w:pPr>
            <w:r w:rsidRPr="00A30C22">
              <w:rPr>
                <w:rFonts w:ascii="Arial" w:hAnsi="Arial" w:cs="Arial"/>
                <w:noProof/>
                <w:sz w:val="18"/>
                <w:szCs w:val="18"/>
              </w:rPr>
              <w:t>Vybavuje</w:t>
            </w:r>
            <w:r w:rsidR="00C5236B">
              <w:rPr>
                <w:rFonts w:ascii="Arial" w:hAnsi="Arial" w:cs="Arial"/>
                <w:b/>
                <w:noProof/>
                <w:sz w:val="20"/>
                <w:szCs w:val="20"/>
              </w:rPr>
              <w:t xml:space="preserve">Ing. Mária Zacharová,  poverená riaditeľka školy </w:t>
            </w:r>
          </w:p>
          <w:p w:rsidR="00F042DB" w:rsidRPr="00A30C22" w:rsidRDefault="00201290" w:rsidP="00A30C22">
            <w:pPr>
              <w:tabs>
                <w:tab w:val="left" w:pos="922"/>
              </w:tabs>
              <w:rPr>
                <w:rFonts w:ascii="Arial" w:hAnsi="Arial" w:cs="Arial"/>
                <w:noProof/>
                <w:sz w:val="18"/>
                <w:szCs w:val="18"/>
              </w:rPr>
            </w:pPr>
            <w:r w:rsidRPr="00A30C22">
              <w:rPr>
                <w:rFonts w:ascii="Arial" w:hAnsi="Arial" w:cs="Arial"/>
                <w:noProof/>
                <w:sz w:val="18"/>
                <w:szCs w:val="18"/>
              </w:rPr>
              <w:t>T</w:t>
            </w:r>
            <w:r w:rsidR="00F042DB" w:rsidRPr="00A30C22">
              <w:rPr>
                <w:rFonts w:ascii="Arial" w:hAnsi="Arial" w:cs="Arial"/>
                <w:noProof/>
                <w:sz w:val="18"/>
                <w:szCs w:val="18"/>
              </w:rPr>
              <w:t xml:space="preserve">elefón: </w:t>
            </w:r>
            <w:r w:rsidR="00CD6AAA" w:rsidRPr="00CD6AAA">
              <w:rPr>
                <w:rFonts w:ascii="Arial" w:hAnsi="Arial" w:cs="Arial"/>
                <w:noProof/>
                <w:sz w:val="18"/>
                <w:szCs w:val="18"/>
              </w:rPr>
              <w:t xml:space="preserve">033 </w:t>
            </w:r>
            <w:r w:rsidR="00CD6AAA">
              <w:rPr>
                <w:rFonts w:ascii="Arial" w:hAnsi="Arial" w:cs="Arial"/>
                <w:noProof/>
                <w:sz w:val="18"/>
                <w:szCs w:val="18"/>
              </w:rPr>
              <w:t>/</w:t>
            </w:r>
            <w:r w:rsidR="00CD6AAA" w:rsidRPr="00CD6AAA">
              <w:rPr>
                <w:rFonts w:ascii="Arial" w:hAnsi="Arial" w:cs="Arial"/>
                <w:noProof/>
                <w:sz w:val="18"/>
                <w:szCs w:val="18"/>
              </w:rPr>
              <w:t>5596125</w:t>
            </w:r>
            <w:r w:rsidR="00F042DB" w:rsidRPr="00A30C22">
              <w:rPr>
                <w:rFonts w:ascii="Arial" w:hAnsi="Arial" w:cs="Arial"/>
                <w:noProof/>
                <w:sz w:val="18"/>
                <w:szCs w:val="18"/>
              </w:rPr>
              <w:tab/>
            </w:r>
          </w:p>
          <w:p w:rsidR="006E336B" w:rsidRPr="00A30C22" w:rsidRDefault="00201290" w:rsidP="00A30C22">
            <w:pPr>
              <w:tabs>
                <w:tab w:val="left" w:pos="922"/>
              </w:tabs>
              <w:rPr>
                <w:rFonts w:ascii="Arial" w:hAnsi="Arial" w:cs="Arial"/>
                <w:noProof/>
                <w:sz w:val="18"/>
                <w:szCs w:val="18"/>
              </w:rPr>
            </w:pPr>
            <w:r w:rsidRPr="00A30C22">
              <w:rPr>
                <w:rFonts w:ascii="Arial" w:hAnsi="Arial" w:cs="Arial"/>
                <w:noProof/>
                <w:sz w:val="18"/>
                <w:szCs w:val="18"/>
              </w:rPr>
              <w:t>F</w:t>
            </w:r>
            <w:r w:rsidR="006E336B" w:rsidRPr="00A30C22">
              <w:rPr>
                <w:rFonts w:ascii="Arial" w:hAnsi="Arial" w:cs="Arial"/>
                <w:noProof/>
                <w:sz w:val="18"/>
                <w:szCs w:val="18"/>
              </w:rPr>
              <w:t>ax:</w:t>
            </w:r>
          </w:p>
          <w:p w:rsidR="00F042DB" w:rsidRPr="00472F71" w:rsidRDefault="006E336B" w:rsidP="00C5236B">
            <w:pPr>
              <w:tabs>
                <w:tab w:val="left" w:pos="922"/>
              </w:tabs>
              <w:rPr>
                <w:rFonts w:ascii="Arial" w:hAnsi="Arial" w:cs="Arial"/>
                <w:noProof/>
                <w:sz w:val="18"/>
                <w:szCs w:val="18"/>
              </w:rPr>
            </w:pPr>
            <w:r w:rsidRPr="004D2B94">
              <w:rPr>
                <w:rFonts w:ascii="Arial" w:hAnsi="Arial" w:cs="Arial"/>
                <w:noProof/>
                <w:sz w:val="18"/>
                <w:szCs w:val="18"/>
              </w:rPr>
              <w:t>e-mail:</w:t>
            </w:r>
            <w:r w:rsidR="00C5236B">
              <w:rPr>
                <w:rFonts w:ascii="Arial" w:hAnsi="Arial" w:cs="Arial"/>
                <w:noProof/>
                <w:sz w:val="18"/>
                <w:szCs w:val="18"/>
              </w:rPr>
              <w:t>zs.brestovany@gmail.com</w:t>
            </w:r>
            <w:r w:rsidR="00033E18" w:rsidRPr="004D2B94">
              <w:rPr>
                <w:rFonts w:ascii="Arial" w:hAnsi="Arial" w:cs="Arial"/>
                <w:noProof/>
                <w:sz w:val="18"/>
                <w:szCs w:val="18"/>
              </w:rPr>
              <w:fldChar w:fldCharType="begin"/>
            </w:r>
            <w:r w:rsidR="00F042DB" w:rsidRPr="004D2B94">
              <w:rPr>
                <w:rFonts w:ascii="Arial" w:hAnsi="Arial" w:cs="Arial"/>
                <w:noProof/>
                <w:sz w:val="18"/>
                <w:szCs w:val="18"/>
              </w:rPr>
              <w:instrText xml:space="preserve"> MERGEFIELD "PFAX" </w:instrText>
            </w:r>
            <w:r w:rsidR="00033E18" w:rsidRPr="004D2B94">
              <w:rPr>
                <w:rFonts w:ascii="Arial" w:hAnsi="Arial" w:cs="Arial"/>
                <w:noProof/>
                <w:sz w:val="18"/>
                <w:szCs w:val="18"/>
              </w:rPr>
              <w:fldChar w:fldCharType="end"/>
            </w:r>
          </w:p>
        </w:tc>
      </w:tr>
      <w:tr w:rsidR="00F042DB" w:rsidRPr="00A30C22" w:rsidTr="00A30C22">
        <w:tc>
          <w:tcPr>
            <w:tcW w:w="10765" w:type="dxa"/>
            <w:gridSpan w:val="5"/>
            <w:tcBorders>
              <w:top w:val="single" w:sz="12" w:space="0" w:color="auto"/>
              <w:left w:val="single" w:sz="12" w:space="0" w:color="auto"/>
              <w:bottom w:val="single" w:sz="4" w:space="0" w:color="auto"/>
              <w:right w:val="single" w:sz="12" w:space="0" w:color="auto"/>
            </w:tcBorders>
            <w:vAlign w:val="center"/>
          </w:tcPr>
          <w:p w:rsidR="00F042DB" w:rsidRPr="00A30C22" w:rsidRDefault="00F042DB" w:rsidP="00F042DB">
            <w:pPr>
              <w:rPr>
                <w:rFonts w:ascii="Arial" w:hAnsi="Arial" w:cs="Arial"/>
                <w:b/>
                <w:noProof/>
                <w:sz w:val="18"/>
                <w:szCs w:val="18"/>
              </w:rPr>
            </w:pPr>
            <w:r w:rsidRPr="00A30C22">
              <w:rPr>
                <w:rFonts w:ascii="Arial" w:hAnsi="Arial" w:cs="Arial"/>
                <w:b/>
                <w:noProof/>
                <w:sz w:val="18"/>
                <w:szCs w:val="18"/>
              </w:rPr>
              <w:t>Adresa pre poštový styk</w:t>
            </w:r>
            <w:r w:rsidR="007258CE" w:rsidRPr="000D3802">
              <w:rPr>
                <w:rFonts w:ascii="Arial" w:hAnsi="Arial" w:cs="Arial"/>
                <w:b/>
                <w:noProof/>
                <w:color w:val="FF0000"/>
                <w:sz w:val="18"/>
                <w:szCs w:val="18"/>
              </w:rPr>
              <w:t>*</w:t>
            </w:r>
            <w:r w:rsidRPr="00A30C22">
              <w:rPr>
                <w:rFonts w:ascii="Arial" w:hAnsi="Arial" w:cs="Arial"/>
                <w:b/>
                <w:noProof/>
                <w:sz w:val="18"/>
                <w:szCs w:val="18"/>
              </w:rPr>
              <w:t>:</w:t>
            </w:r>
            <w:r w:rsidRPr="00A30C22">
              <w:rPr>
                <w:rFonts w:ascii="Arial" w:hAnsi="Arial" w:cs="Arial"/>
                <w:bCs/>
                <w:noProof/>
                <w:sz w:val="18"/>
                <w:szCs w:val="18"/>
              </w:rPr>
              <w:t>(ak odberateľ požaduje doručovanie na adresu odlišnú od sídla/miesta podnikania)</w:t>
            </w:r>
          </w:p>
        </w:tc>
      </w:tr>
      <w:tr w:rsidR="008C00C1" w:rsidRPr="00A30C22" w:rsidTr="007A20C6">
        <w:trPr>
          <w:trHeight w:val="510"/>
        </w:trPr>
        <w:tc>
          <w:tcPr>
            <w:tcW w:w="4219" w:type="dxa"/>
            <w:vMerge w:val="restart"/>
            <w:tcBorders>
              <w:top w:val="single" w:sz="4" w:space="0" w:color="auto"/>
              <w:left w:val="single" w:sz="12" w:space="0" w:color="auto"/>
              <w:right w:val="single" w:sz="2" w:space="0" w:color="auto"/>
            </w:tcBorders>
          </w:tcPr>
          <w:p w:rsidR="008C00C1" w:rsidRPr="00A30C22" w:rsidRDefault="00033E18" w:rsidP="00F042DB">
            <w:pPr>
              <w:rPr>
                <w:rFonts w:ascii="Arial" w:hAnsi="Arial" w:cs="Arial"/>
                <w:noProof/>
                <w:sz w:val="18"/>
                <w:szCs w:val="18"/>
              </w:rPr>
            </w:pPr>
            <w:r w:rsidRPr="00A30C22">
              <w:rPr>
                <w:rFonts w:ascii="Arial" w:hAnsi="Arial" w:cs="Arial"/>
                <w:noProof/>
                <w:sz w:val="18"/>
                <w:szCs w:val="18"/>
              </w:rPr>
              <w:fldChar w:fldCharType="begin"/>
            </w:r>
            <w:r w:rsidR="008C00C1" w:rsidRPr="00A30C22">
              <w:rPr>
                <w:rFonts w:ascii="Arial" w:hAnsi="Arial" w:cs="Arial"/>
                <w:noProof/>
                <w:sz w:val="18"/>
                <w:szCs w:val="18"/>
              </w:rPr>
              <w:instrText xml:space="preserve"> MERGEFIELD "PADRP3" </w:instrText>
            </w:r>
            <w:r w:rsidRPr="00A30C22">
              <w:rPr>
                <w:rFonts w:ascii="Arial" w:hAnsi="Arial" w:cs="Arial"/>
                <w:noProof/>
                <w:sz w:val="18"/>
                <w:szCs w:val="18"/>
              </w:rPr>
              <w:fldChar w:fldCharType="end"/>
            </w:r>
          </w:p>
          <w:p w:rsidR="00CD6AAA" w:rsidRDefault="00CD6AAA" w:rsidP="00CD6AAA">
            <w:pPr>
              <w:tabs>
                <w:tab w:val="left" w:pos="446"/>
              </w:tabs>
              <w:rPr>
                <w:rFonts w:ascii="Arial" w:hAnsi="Arial" w:cs="Arial"/>
                <w:noProof/>
                <w:sz w:val="18"/>
                <w:szCs w:val="18"/>
              </w:rPr>
            </w:pPr>
            <w:r>
              <w:rPr>
                <w:rFonts w:ascii="Arial" w:hAnsi="Arial" w:cs="Arial"/>
                <w:noProof/>
                <w:sz w:val="18"/>
                <w:szCs w:val="18"/>
              </w:rPr>
              <w:t>Základná škola s materskou školou Brestovany</w:t>
            </w:r>
          </w:p>
          <w:p w:rsidR="00CD6AAA" w:rsidRDefault="00CD6AAA" w:rsidP="00CD6AAA">
            <w:pPr>
              <w:tabs>
                <w:tab w:val="left" w:pos="446"/>
              </w:tabs>
              <w:rPr>
                <w:rFonts w:ascii="Arial" w:hAnsi="Arial" w:cs="Arial"/>
                <w:noProof/>
                <w:sz w:val="18"/>
                <w:szCs w:val="18"/>
              </w:rPr>
            </w:pPr>
            <w:r>
              <w:rPr>
                <w:rFonts w:ascii="Arial" w:hAnsi="Arial" w:cs="Arial"/>
                <w:noProof/>
                <w:sz w:val="18"/>
                <w:szCs w:val="18"/>
              </w:rPr>
              <w:t>J. Nižňanského 1</w:t>
            </w:r>
          </w:p>
          <w:p w:rsidR="008C00C1" w:rsidRPr="00A30C22" w:rsidRDefault="00CD6AAA" w:rsidP="00CD6AAA">
            <w:pPr>
              <w:rPr>
                <w:rFonts w:ascii="Arial" w:hAnsi="Arial" w:cs="Arial"/>
                <w:noProof/>
                <w:sz w:val="18"/>
                <w:szCs w:val="18"/>
              </w:rPr>
            </w:pPr>
            <w:r>
              <w:rPr>
                <w:rFonts w:ascii="Arial" w:hAnsi="Arial" w:cs="Arial"/>
                <w:noProof/>
                <w:sz w:val="18"/>
                <w:szCs w:val="18"/>
              </w:rPr>
              <w:t>919 27 Brestovany</w:t>
            </w:r>
            <w:r w:rsidR="00033E18" w:rsidRPr="00A30C22">
              <w:rPr>
                <w:rFonts w:ascii="Arial" w:hAnsi="Arial" w:cs="Arial"/>
                <w:noProof/>
                <w:sz w:val="18"/>
                <w:szCs w:val="18"/>
              </w:rPr>
              <w:fldChar w:fldCharType="begin"/>
            </w:r>
            <w:r w:rsidR="008C00C1" w:rsidRPr="00A30C22">
              <w:rPr>
                <w:rFonts w:ascii="Arial" w:hAnsi="Arial" w:cs="Arial"/>
                <w:noProof/>
                <w:sz w:val="18"/>
                <w:szCs w:val="18"/>
              </w:rPr>
              <w:instrText xml:space="preserve"> MERGEFIELD "PADRP4" </w:instrText>
            </w:r>
            <w:r w:rsidR="00033E18" w:rsidRPr="00A30C22">
              <w:rPr>
                <w:rFonts w:ascii="Arial" w:hAnsi="Arial" w:cs="Arial"/>
                <w:noProof/>
                <w:sz w:val="18"/>
                <w:szCs w:val="18"/>
              </w:rPr>
              <w:fldChar w:fldCharType="end"/>
            </w:r>
          </w:p>
        </w:tc>
        <w:tc>
          <w:tcPr>
            <w:tcW w:w="2552" w:type="dxa"/>
            <w:gridSpan w:val="2"/>
            <w:tcBorders>
              <w:top w:val="single" w:sz="4" w:space="0" w:color="auto"/>
              <w:left w:val="single" w:sz="2" w:space="0" w:color="auto"/>
              <w:bottom w:val="single" w:sz="2" w:space="0" w:color="auto"/>
              <w:right w:val="single" w:sz="2" w:space="0" w:color="auto"/>
            </w:tcBorders>
            <w:vAlign w:val="center"/>
          </w:tcPr>
          <w:p w:rsidR="008C00C1" w:rsidRPr="00A30C22" w:rsidRDefault="008C00C1" w:rsidP="00F042DB">
            <w:pPr>
              <w:rPr>
                <w:rFonts w:ascii="Arial" w:hAnsi="Arial" w:cs="Arial"/>
                <w:noProof/>
                <w:sz w:val="18"/>
                <w:szCs w:val="18"/>
              </w:rPr>
            </w:pPr>
            <w:r w:rsidRPr="00A30C22">
              <w:rPr>
                <w:rFonts w:ascii="Arial" w:hAnsi="Arial" w:cs="Arial"/>
                <w:noProof/>
                <w:sz w:val="18"/>
                <w:szCs w:val="18"/>
              </w:rPr>
              <w:t>Obec:</w:t>
            </w:r>
            <w:r w:rsidR="00891AFA">
              <w:rPr>
                <w:rFonts w:ascii="Arial" w:hAnsi="Arial" w:cs="Arial"/>
                <w:noProof/>
                <w:sz w:val="18"/>
                <w:szCs w:val="18"/>
              </w:rPr>
              <w:t xml:space="preserve">    B</w:t>
            </w:r>
            <w:r w:rsidR="00CD6AAA">
              <w:rPr>
                <w:rFonts w:ascii="Arial" w:hAnsi="Arial" w:cs="Arial"/>
                <w:noProof/>
                <w:sz w:val="18"/>
                <w:szCs w:val="18"/>
              </w:rPr>
              <w:t>restovany</w:t>
            </w:r>
          </w:p>
          <w:p w:rsidR="008C00C1" w:rsidRPr="00A30C22" w:rsidRDefault="008C00C1" w:rsidP="00F042DB">
            <w:pPr>
              <w:rPr>
                <w:rFonts w:ascii="Arial" w:hAnsi="Arial" w:cs="Arial"/>
                <w:noProof/>
                <w:sz w:val="18"/>
                <w:szCs w:val="18"/>
              </w:rPr>
            </w:pPr>
          </w:p>
        </w:tc>
        <w:tc>
          <w:tcPr>
            <w:tcW w:w="3994" w:type="dxa"/>
            <w:gridSpan w:val="2"/>
            <w:tcBorders>
              <w:top w:val="single" w:sz="4" w:space="0" w:color="auto"/>
              <w:left w:val="single" w:sz="2" w:space="0" w:color="auto"/>
              <w:bottom w:val="single" w:sz="2" w:space="0" w:color="auto"/>
              <w:right w:val="single" w:sz="12" w:space="0" w:color="auto"/>
            </w:tcBorders>
            <w:vAlign w:val="center"/>
          </w:tcPr>
          <w:p w:rsidR="00CD6AAA" w:rsidRDefault="00CC241D" w:rsidP="00CD6AAA">
            <w:pPr>
              <w:tabs>
                <w:tab w:val="left" w:pos="446"/>
              </w:tabs>
              <w:rPr>
                <w:rFonts w:ascii="Arial" w:hAnsi="Arial" w:cs="Arial"/>
                <w:noProof/>
                <w:sz w:val="18"/>
                <w:szCs w:val="18"/>
              </w:rPr>
            </w:pPr>
            <w:r w:rsidRPr="00A30C22">
              <w:rPr>
                <w:rFonts w:ascii="Arial" w:hAnsi="Arial" w:cs="Arial"/>
                <w:noProof/>
                <w:sz w:val="18"/>
                <w:szCs w:val="18"/>
              </w:rPr>
              <w:t>Ulica:</w:t>
            </w:r>
            <w:r w:rsidR="00CD6AAA">
              <w:rPr>
                <w:rFonts w:ascii="Arial" w:hAnsi="Arial" w:cs="Arial"/>
                <w:noProof/>
                <w:sz w:val="18"/>
                <w:szCs w:val="18"/>
              </w:rPr>
              <w:t>J. Nižňanského 1</w:t>
            </w:r>
          </w:p>
          <w:p w:rsidR="008C00C1" w:rsidRPr="00A30C22" w:rsidRDefault="008C00C1" w:rsidP="00F042DB">
            <w:pPr>
              <w:rPr>
                <w:rFonts w:ascii="Arial" w:hAnsi="Arial" w:cs="Arial"/>
                <w:noProof/>
                <w:sz w:val="18"/>
                <w:szCs w:val="18"/>
              </w:rPr>
            </w:pPr>
          </w:p>
          <w:p w:rsidR="008C00C1" w:rsidRPr="00A30C22" w:rsidRDefault="008C00C1" w:rsidP="00F042DB">
            <w:pPr>
              <w:rPr>
                <w:rFonts w:ascii="Arial" w:hAnsi="Arial" w:cs="Arial"/>
                <w:noProof/>
                <w:sz w:val="18"/>
                <w:szCs w:val="18"/>
              </w:rPr>
            </w:pPr>
          </w:p>
        </w:tc>
      </w:tr>
      <w:tr w:rsidR="00CC241D" w:rsidRPr="00A30C22" w:rsidTr="007A20C6">
        <w:trPr>
          <w:trHeight w:val="420"/>
        </w:trPr>
        <w:tc>
          <w:tcPr>
            <w:tcW w:w="4219" w:type="dxa"/>
            <w:vMerge/>
            <w:tcBorders>
              <w:left w:val="single" w:sz="12" w:space="0" w:color="auto"/>
              <w:right w:val="single" w:sz="2" w:space="0" w:color="auto"/>
            </w:tcBorders>
            <w:vAlign w:val="center"/>
          </w:tcPr>
          <w:p w:rsidR="00CC241D" w:rsidRPr="00A30C22" w:rsidRDefault="00CC241D" w:rsidP="00F042DB">
            <w:pPr>
              <w:rPr>
                <w:rFonts w:ascii="Arial" w:hAnsi="Arial" w:cs="Arial"/>
                <w:noProof/>
                <w:sz w:val="18"/>
                <w:szCs w:val="18"/>
              </w:rPr>
            </w:pPr>
          </w:p>
        </w:tc>
        <w:tc>
          <w:tcPr>
            <w:tcW w:w="2552" w:type="dxa"/>
            <w:gridSpan w:val="2"/>
            <w:tcBorders>
              <w:top w:val="single" w:sz="2" w:space="0" w:color="auto"/>
              <w:left w:val="single" w:sz="2" w:space="0" w:color="auto"/>
              <w:bottom w:val="single" w:sz="2" w:space="0" w:color="auto"/>
              <w:right w:val="single" w:sz="4" w:space="0" w:color="auto"/>
            </w:tcBorders>
            <w:vAlign w:val="center"/>
          </w:tcPr>
          <w:p w:rsidR="00CC241D" w:rsidRPr="00A30C22" w:rsidRDefault="00CC241D" w:rsidP="00A30C22">
            <w:pPr>
              <w:tabs>
                <w:tab w:val="left" w:pos="855"/>
              </w:tabs>
              <w:rPr>
                <w:rFonts w:ascii="Arial" w:hAnsi="Arial" w:cs="Arial"/>
                <w:noProof/>
                <w:sz w:val="18"/>
                <w:szCs w:val="18"/>
              </w:rPr>
            </w:pPr>
            <w:r w:rsidRPr="00A30C22">
              <w:rPr>
                <w:rFonts w:ascii="Arial" w:hAnsi="Arial" w:cs="Arial"/>
                <w:noProof/>
                <w:sz w:val="18"/>
                <w:szCs w:val="18"/>
              </w:rPr>
              <w:t>PSČ a pošta:</w:t>
            </w:r>
            <w:r w:rsidR="00CD6AAA">
              <w:rPr>
                <w:rFonts w:ascii="Arial" w:hAnsi="Arial" w:cs="Arial"/>
                <w:noProof/>
                <w:sz w:val="18"/>
                <w:szCs w:val="18"/>
              </w:rPr>
              <w:t>919 27</w:t>
            </w:r>
          </w:p>
          <w:p w:rsidR="00CC241D" w:rsidRPr="00A30C22" w:rsidRDefault="00CC241D" w:rsidP="00A30C22">
            <w:pPr>
              <w:tabs>
                <w:tab w:val="left" w:pos="855"/>
              </w:tabs>
              <w:rPr>
                <w:rFonts w:ascii="Arial" w:hAnsi="Arial" w:cs="Arial"/>
                <w:noProof/>
                <w:sz w:val="18"/>
                <w:szCs w:val="18"/>
              </w:rPr>
            </w:pPr>
          </w:p>
        </w:tc>
        <w:tc>
          <w:tcPr>
            <w:tcW w:w="1559" w:type="dxa"/>
            <w:tcBorders>
              <w:top w:val="single" w:sz="2" w:space="0" w:color="auto"/>
              <w:left w:val="single" w:sz="4" w:space="0" w:color="auto"/>
              <w:bottom w:val="single" w:sz="2" w:space="0" w:color="auto"/>
              <w:right w:val="single" w:sz="4" w:space="0" w:color="auto"/>
            </w:tcBorders>
            <w:vAlign w:val="center"/>
          </w:tcPr>
          <w:p w:rsidR="00CC241D" w:rsidRPr="00A30C22" w:rsidRDefault="00CC241D" w:rsidP="00F042DB">
            <w:pPr>
              <w:rPr>
                <w:rFonts w:ascii="Arial" w:hAnsi="Arial" w:cs="Arial"/>
                <w:noProof/>
                <w:sz w:val="18"/>
                <w:szCs w:val="18"/>
              </w:rPr>
            </w:pPr>
            <w:r w:rsidRPr="00A30C22">
              <w:rPr>
                <w:rFonts w:ascii="Arial" w:hAnsi="Arial" w:cs="Arial"/>
                <w:noProof/>
                <w:sz w:val="18"/>
                <w:szCs w:val="18"/>
              </w:rPr>
              <w:t>Č.orient.:</w:t>
            </w:r>
            <w:r w:rsidR="00CD6AAA">
              <w:rPr>
                <w:rFonts w:ascii="Arial" w:hAnsi="Arial" w:cs="Arial"/>
                <w:noProof/>
                <w:sz w:val="18"/>
                <w:szCs w:val="18"/>
              </w:rPr>
              <w:t>1</w:t>
            </w:r>
          </w:p>
          <w:p w:rsidR="00CC241D" w:rsidRPr="00A30C22" w:rsidRDefault="00CC241D" w:rsidP="00F042DB">
            <w:pPr>
              <w:rPr>
                <w:rFonts w:ascii="Arial" w:hAnsi="Arial" w:cs="Arial"/>
                <w:noProof/>
                <w:sz w:val="18"/>
                <w:szCs w:val="18"/>
              </w:rPr>
            </w:pPr>
          </w:p>
        </w:tc>
        <w:tc>
          <w:tcPr>
            <w:tcW w:w="2435" w:type="dxa"/>
            <w:tcBorders>
              <w:top w:val="single" w:sz="2" w:space="0" w:color="auto"/>
              <w:left w:val="single" w:sz="4" w:space="0" w:color="auto"/>
              <w:bottom w:val="single" w:sz="2" w:space="0" w:color="auto"/>
              <w:right w:val="single" w:sz="12" w:space="0" w:color="auto"/>
            </w:tcBorders>
            <w:vAlign w:val="center"/>
          </w:tcPr>
          <w:p w:rsidR="00CC241D" w:rsidRPr="00A30C22" w:rsidRDefault="00CC241D" w:rsidP="00F042DB">
            <w:pPr>
              <w:rPr>
                <w:rFonts w:ascii="Arial" w:hAnsi="Arial" w:cs="Arial"/>
                <w:noProof/>
                <w:sz w:val="18"/>
                <w:szCs w:val="18"/>
              </w:rPr>
            </w:pPr>
            <w:r w:rsidRPr="00A30C22">
              <w:rPr>
                <w:rFonts w:ascii="Arial" w:hAnsi="Arial" w:cs="Arial"/>
                <w:noProof/>
                <w:sz w:val="18"/>
                <w:szCs w:val="18"/>
              </w:rPr>
              <w:t>Č.súp.:</w:t>
            </w:r>
          </w:p>
          <w:p w:rsidR="00CC241D" w:rsidRPr="00A30C22" w:rsidRDefault="00CC241D" w:rsidP="00F042DB">
            <w:pPr>
              <w:rPr>
                <w:rFonts w:ascii="Arial" w:hAnsi="Arial" w:cs="Arial"/>
                <w:noProof/>
                <w:sz w:val="18"/>
                <w:szCs w:val="18"/>
              </w:rPr>
            </w:pPr>
          </w:p>
        </w:tc>
      </w:tr>
      <w:tr w:rsidR="00F042DB" w:rsidRPr="00A30C22" w:rsidTr="004953FA">
        <w:trPr>
          <w:trHeight w:val="510"/>
        </w:trPr>
        <w:tc>
          <w:tcPr>
            <w:tcW w:w="4219" w:type="dxa"/>
            <w:tcBorders>
              <w:left w:val="single" w:sz="12" w:space="0" w:color="auto"/>
              <w:bottom w:val="single" w:sz="12" w:space="0" w:color="auto"/>
              <w:right w:val="single" w:sz="2" w:space="0" w:color="auto"/>
            </w:tcBorders>
            <w:vAlign w:val="center"/>
          </w:tcPr>
          <w:p w:rsidR="00F042DB" w:rsidRPr="00A30C22" w:rsidRDefault="00F042DB" w:rsidP="00F042DB">
            <w:pPr>
              <w:rPr>
                <w:rFonts w:ascii="Arial" w:hAnsi="Arial" w:cs="Arial"/>
                <w:noProof/>
                <w:sz w:val="18"/>
                <w:szCs w:val="18"/>
              </w:rPr>
            </w:pPr>
            <w:r w:rsidRPr="00A30C22">
              <w:rPr>
                <w:rFonts w:ascii="Arial" w:hAnsi="Arial" w:cs="Arial"/>
                <w:noProof/>
                <w:sz w:val="18"/>
                <w:szCs w:val="18"/>
              </w:rPr>
              <w:t>Telefón:</w:t>
            </w:r>
          </w:p>
          <w:p w:rsidR="00F042DB" w:rsidRPr="00A30C22" w:rsidRDefault="00033E18" w:rsidP="00F042DB">
            <w:pPr>
              <w:rPr>
                <w:rFonts w:ascii="Arial" w:hAnsi="Arial" w:cs="Arial"/>
                <w:noProof/>
                <w:sz w:val="18"/>
                <w:szCs w:val="18"/>
              </w:rPr>
            </w:pPr>
            <w:r w:rsidRPr="00A30C22">
              <w:rPr>
                <w:rFonts w:ascii="Arial" w:hAnsi="Arial" w:cs="Arial"/>
                <w:noProof/>
                <w:sz w:val="18"/>
                <w:szCs w:val="18"/>
              </w:rPr>
              <w:fldChar w:fldCharType="begin"/>
            </w:r>
            <w:r w:rsidR="00F042DB" w:rsidRPr="00A30C22">
              <w:rPr>
                <w:rFonts w:ascii="Arial" w:hAnsi="Arial" w:cs="Arial"/>
                <w:noProof/>
                <w:sz w:val="18"/>
                <w:szCs w:val="18"/>
              </w:rPr>
              <w:instrText xml:space="preserve"> MERGEFIELD "PTELP" </w:instrText>
            </w:r>
            <w:r w:rsidRPr="00A30C22">
              <w:rPr>
                <w:rFonts w:ascii="Arial" w:hAnsi="Arial" w:cs="Arial"/>
                <w:noProof/>
                <w:sz w:val="18"/>
                <w:szCs w:val="18"/>
              </w:rPr>
              <w:fldChar w:fldCharType="end"/>
            </w:r>
          </w:p>
        </w:tc>
        <w:tc>
          <w:tcPr>
            <w:tcW w:w="2552" w:type="dxa"/>
            <w:gridSpan w:val="2"/>
            <w:tcBorders>
              <w:top w:val="single" w:sz="2" w:space="0" w:color="auto"/>
              <w:left w:val="single" w:sz="2" w:space="0" w:color="auto"/>
              <w:bottom w:val="single" w:sz="12" w:space="0" w:color="auto"/>
              <w:right w:val="single" w:sz="2" w:space="0" w:color="auto"/>
            </w:tcBorders>
            <w:vAlign w:val="center"/>
          </w:tcPr>
          <w:p w:rsidR="00F042DB" w:rsidRPr="00A30C22" w:rsidRDefault="00F042DB" w:rsidP="00F042DB">
            <w:pPr>
              <w:rPr>
                <w:rFonts w:ascii="Arial" w:hAnsi="Arial" w:cs="Arial"/>
                <w:noProof/>
                <w:sz w:val="18"/>
                <w:szCs w:val="18"/>
              </w:rPr>
            </w:pPr>
            <w:r w:rsidRPr="00A30C22">
              <w:rPr>
                <w:rFonts w:ascii="Arial" w:hAnsi="Arial" w:cs="Arial"/>
                <w:noProof/>
                <w:sz w:val="18"/>
                <w:szCs w:val="18"/>
              </w:rPr>
              <w:t>Fax:</w:t>
            </w:r>
          </w:p>
          <w:p w:rsidR="00F042DB" w:rsidRPr="00A30C22" w:rsidRDefault="00033E18" w:rsidP="00F042DB">
            <w:pPr>
              <w:rPr>
                <w:rFonts w:ascii="Arial" w:hAnsi="Arial" w:cs="Arial"/>
                <w:noProof/>
                <w:sz w:val="18"/>
                <w:szCs w:val="18"/>
              </w:rPr>
            </w:pPr>
            <w:r w:rsidRPr="00A30C22">
              <w:rPr>
                <w:rFonts w:ascii="Arial" w:hAnsi="Arial" w:cs="Arial"/>
                <w:noProof/>
                <w:sz w:val="18"/>
                <w:szCs w:val="18"/>
              </w:rPr>
              <w:fldChar w:fldCharType="begin"/>
            </w:r>
            <w:r w:rsidR="00F042DB" w:rsidRPr="00A30C22">
              <w:rPr>
                <w:rFonts w:ascii="Arial" w:hAnsi="Arial" w:cs="Arial"/>
                <w:noProof/>
                <w:sz w:val="18"/>
                <w:szCs w:val="18"/>
              </w:rPr>
              <w:instrText xml:space="preserve"> MERGEFIELD "PFAXP" </w:instrText>
            </w:r>
            <w:r w:rsidRPr="00A30C22">
              <w:rPr>
                <w:rFonts w:ascii="Arial" w:hAnsi="Arial" w:cs="Arial"/>
                <w:noProof/>
                <w:sz w:val="18"/>
                <w:szCs w:val="18"/>
              </w:rPr>
              <w:fldChar w:fldCharType="end"/>
            </w:r>
          </w:p>
        </w:tc>
        <w:tc>
          <w:tcPr>
            <w:tcW w:w="3994" w:type="dxa"/>
            <w:gridSpan w:val="2"/>
            <w:tcBorders>
              <w:top w:val="single" w:sz="2" w:space="0" w:color="auto"/>
              <w:left w:val="single" w:sz="2" w:space="0" w:color="auto"/>
              <w:bottom w:val="single" w:sz="12" w:space="0" w:color="auto"/>
              <w:right w:val="single" w:sz="12" w:space="0" w:color="auto"/>
            </w:tcBorders>
            <w:vAlign w:val="center"/>
          </w:tcPr>
          <w:p w:rsidR="00F042DB" w:rsidRPr="00A30C22" w:rsidRDefault="00F042DB" w:rsidP="00F042DB">
            <w:pPr>
              <w:rPr>
                <w:rFonts w:ascii="Arial" w:hAnsi="Arial" w:cs="Arial"/>
                <w:noProof/>
                <w:sz w:val="18"/>
                <w:szCs w:val="18"/>
              </w:rPr>
            </w:pPr>
            <w:r w:rsidRPr="00A30C22">
              <w:rPr>
                <w:rFonts w:ascii="Arial" w:hAnsi="Arial" w:cs="Arial"/>
                <w:noProof/>
                <w:sz w:val="18"/>
                <w:szCs w:val="18"/>
              </w:rPr>
              <w:t>E-mail:</w:t>
            </w:r>
          </w:p>
          <w:p w:rsidR="00F042DB" w:rsidRPr="00A30C22" w:rsidRDefault="00033E18" w:rsidP="00F042DB">
            <w:pPr>
              <w:rPr>
                <w:rFonts w:ascii="Arial" w:hAnsi="Arial" w:cs="Arial"/>
                <w:noProof/>
                <w:sz w:val="18"/>
                <w:szCs w:val="18"/>
              </w:rPr>
            </w:pPr>
            <w:r w:rsidRPr="00A30C22">
              <w:rPr>
                <w:rFonts w:ascii="Arial" w:hAnsi="Arial" w:cs="Arial"/>
                <w:noProof/>
                <w:sz w:val="18"/>
                <w:szCs w:val="18"/>
              </w:rPr>
              <w:fldChar w:fldCharType="begin"/>
            </w:r>
            <w:r w:rsidR="00F042DB" w:rsidRPr="00A30C22">
              <w:rPr>
                <w:rFonts w:ascii="Arial" w:hAnsi="Arial" w:cs="Arial"/>
                <w:noProof/>
                <w:sz w:val="18"/>
                <w:szCs w:val="18"/>
              </w:rPr>
              <w:instrText xml:space="preserve"> MERGEFIELD "PEMAILP" </w:instrText>
            </w:r>
            <w:r w:rsidRPr="00A30C22">
              <w:rPr>
                <w:rFonts w:ascii="Arial" w:hAnsi="Arial" w:cs="Arial"/>
                <w:noProof/>
                <w:sz w:val="18"/>
                <w:szCs w:val="18"/>
              </w:rPr>
              <w:fldChar w:fldCharType="end"/>
            </w:r>
          </w:p>
        </w:tc>
      </w:tr>
      <w:tr w:rsidR="004953FA" w:rsidRPr="00A30C22" w:rsidTr="00E12EE7">
        <w:trPr>
          <w:trHeight w:val="794"/>
        </w:trPr>
        <w:tc>
          <w:tcPr>
            <w:tcW w:w="4219" w:type="dxa"/>
            <w:tcBorders>
              <w:top w:val="single" w:sz="12" w:space="0" w:color="auto"/>
              <w:left w:val="single" w:sz="12" w:space="0" w:color="auto"/>
              <w:bottom w:val="single" w:sz="12" w:space="0" w:color="auto"/>
              <w:right w:val="single" w:sz="2" w:space="0" w:color="auto"/>
            </w:tcBorders>
          </w:tcPr>
          <w:p w:rsidR="004953FA" w:rsidRPr="00A30C22" w:rsidRDefault="004953FA" w:rsidP="00F042DB">
            <w:pPr>
              <w:rPr>
                <w:rFonts w:ascii="Arial" w:hAnsi="Arial" w:cs="Arial"/>
                <w:noProof/>
                <w:sz w:val="18"/>
                <w:szCs w:val="18"/>
              </w:rPr>
            </w:pPr>
            <w:r w:rsidRPr="00A30C22">
              <w:rPr>
                <w:rFonts w:ascii="Arial" w:hAnsi="Arial" w:cs="Arial"/>
                <w:noProof/>
                <w:sz w:val="18"/>
                <w:szCs w:val="18"/>
              </w:rPr>
              <w:t>Spôsob platby:</w:t>
            </w:r>
          </w:p>
          <w:p w:rsidR="004953FA" w:rsidRPr="00A30C22" w:rsidRDefault="004953FA" w:rsidP="00973226">
            <w:pPr>
              <w:rPr>
                <w:rFonts w:ascii="Arial" w:hAnsi="Arial" w:cs="Arial"/>
                <w:noProof/>
                <w:sz w:val="18"/>
                <w:szCs w:val="18"/>
              </w:rPr>
            </w:pPr>
          </w:p>
        </w:tc>
        <w:tc>
          <w:tcPr>
            <w:tcW w:w="2552" w:type="dxa"/>
            <w:gridSpan w:val="2"/>
            <w:tcBorders>
              <w:top w:val="single" w:sz="12" w:space="0" w:color="auto"/>
              <w:left w:val="single" w:sz="2" w:space="0" w:color="auto"/>
              <w:bottom w:val="single" w:sz="12" w:space="0" w:color="auto"/>
              <w:right w:val="single" w:sz="2" w:space="0" w:color="auto"/>
            </w:tcBorders>
          </w:tcPr>
          <w:p w:rsidR="004953FA" w:rsidRPr="00A30C22" w:rsidRDefault="004953FA" w:rsidP="00F042DB">
            <w:pPr>
              <w:rPr>
                <w:rFonts w:ascii="Arial" w:hAnsi="Arial" w:cs="Arial"/>
                <w:noProof/>
                <w:sz w:val="18"/>
                <w:szCs w:val="18"/>
              </w:rPr>
            </w:pPr>
            <w:r w:rsidRPr="00A30C22">
              <w:rPr>
                <w:rFonts w:ascii="Arial" w:hAnsi="Arial" w:cs="Arial"/>
                <w:noProof/>
                <w:sz w:val="18"/>
                <w:szCs w:val="18"/>
              </w:rPr>
              <w:t>Obdobie opakovanej dodávky:</w:t>
            </w:r>
          </w:p>
          <w:p w:rsidR="004953FA" w:rsidRPr="00A30C22" w:rsidRDefault="004953FA" w:rsidP="00F042DB">
            <w:pPr>
              <w:rPr>
                <w:rFonts w:ascii="Arial" w:hAnsi="Arial" w:cs="Arial"/>
                <w:noProof/>
                <w:color w:val="FF0000"/>
                <w:sz w:val="18"/>
                <w:szCs w:val="18"/>
              </w:rPr>
            </w:pPr>
          </w:p>
        </w:tc>
        <w:tc>
          <w:tcPr>
            <w:tcW w:w="3994" w:type="dxa"/>
            <w:gridSpan w:val="2"/>
            <w:tcBorders>
              <w:top w:val="single" w:sz="12" w:space="0" w:color="auto"/>
              <w:left w:val="single" w:sz="2" w:space="0" w:color="auto"/>
              <w:bottom w:val="single" w:sz="12" w:space="0" w:color="auto"/>
              <w:right w:val="single" w:sz="12" w:space="0" w:color="auto"/>
            </w:tcBorders>
          </w:tcPr>
          <w:p w:rsidR="004953FA" w:rsidRPr="00A30C22" w:rsidRDefault="004953FA" w:rsidP="00F042DB">
            <w:pPr>
              <w:rPr>
                <w:rFonts w:ascii="Arial" w:hAnsi="Arial" w:cs="Arial"/>
                <w:noProof/>
                <w:sz w:val="18"/>
                <w:szCs w:val="18"/>
              </w:rPr>
            </w:pPr>
            <w:r>
              <w:rPr>
                <w:rFonts w:ascii="Arial" w:hAnsi="Arial" w:cs="Arial"/>
                <w:noProof/>
                <w:sz w:val="18"/>
                <w:szCs w:val="18"/>
              </w:rPr>
              <w:t>Číslo zmluvy :</w:t>
            </w:r>
          </w:p>
          <w:p w:rsidR="004953FA" w:rsidRPr="00A30C22" w:rsidRDefault="004953FA" w:rsidP="00F042DB">
            <w:pPr>
              <w:rPr>
                <w:rFonts w:ascii="Arial" w:hAnsi="Arial" w:cs="Arial"/>
                <w:noProof/>
                <w:sz w:val="18"/>
                <w:szCs w:val="18"/>
              </w:rPr>
            </w:pPr>
          </w:p>
        </w:tc>
      </w:tr>
      <w:tr w:rsidR="000A3A1D" w:rsidRPr="00A30C22" w:rsidTr="007A20C6">
        <w:trPr>
          <w:trHeight w:val="652"/>
        </w:trPr>
        <w:tc>
          <w:tcPr>
            <w:tcW w:w="10765" w:type="dxa"/>
            <w:gridSpan w:val="5"/>
            <w:tcBorders>
              <w:top w:val="single" w:sz="12" w:space="0" w:color="auto"/>
              <w:left w:val="single" w:sz="12" w:space="0" w:color="auto"/>
              <w:bottom w:val="single" w:sz="12" w:space="0" w:color="auto"/>
              <w:right w:val="single" w:sz="12" w:space="0" w:color="auto"/>
            </w:tcBorders>
          </w:tcPr>
          <w:p w:rsidR="000A3A1D" w:rsidRPr="00082F49" w:rsidRDefault="000A3A1D" w:rsidP="000A3A1D">
            <w:pPr>
              <w:widowControl w:val="0"/>
              <w:tabs>
                <w:tab w:val="left" w:pos="2800"/>
                <w:tab w:val="left" w:pos="3520"/>
                <w:tab w:val="left" w:pos="4840"/>
                <w:tab w:val="left" w:pos="5300"/>
                <w:tab w:val="left" w:pos="6340"/>
                <w:tab w:val="left" w:pos="6640"/>
                <w:tab w:val="left" w:pos="7200"/>
                <w:tab w:val="left" w:pos="7440"/>
                <w:tab w:val="left" w:pos="9980"/>
              </w:tabs>
              <w:autoSpaceDE w:val="0"/>
              <w:autoSpaceDN w:val="0"/>
              <w:adjustRightInd w:val="0"/>
              <w:spacing w:before="142"/>
              <w:ind w:right="-1446"/>
              <w:rPr>
                <w:rFonts w:ascii="Arial" w:hAnsi="Arial" w:cs="Arial"/>
                <w:color w:val="FF9900"/>
                <w:sz w:val="18"/>
                <w:szCs w:val="18"/>
              </w:rPr>
            </w:pPr>
            <w:r>
              <w:rPr>
                <w:rFonts w:ascii="Arial" w:hAnsi="Arial" w:cs="Arial"/>
                <w:b/>
                <w:noProof/>
                <w:sz w:val="18"/>
                <w:szCs w:val="18"/>
              </w:rPr>
              <w:t xml:space="preserve">Spôsob zasielania faktúr: </w:t>
            </w:r>
            <w:r w:rsidRPr="00082F49">
              <w:rPr>
                <w:rFonts w:ascii="Arial" w:hAnsi="Arial" w:cs="Arial"/>
                <w:color w:val="FF9900"/>
                <w:sz w:val="18"/>
                <w:szCs w:val="18"/>
              </w:rPr>
              <w:tab/>
            </w:r>
            <w:r w:rsidRPr="00C90361">
              <w:rPr>
                <w:rFonts w:ascii="Arial" w:hAnsi="Arial" w:cs="Arial"/>
                <w:noProof/>
                <w:sz w:val="18"/>
                <w:szCs w:val="18"/>
              </w:rPr>
              <w:drawing>
                <wp:inline distT="0" distB="0" distL="0" distR="0">
                  <wp:extent cx="91440" cy="91440"/>
                  <wp:effectExtent l="0" t="0" r="381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 cy="91440"/>
                          </a:xfrm>
                          <a:prstGeom prst="rect">
                            <a:avLst/>
                          </a:prstGeom>
                          <a:noFill/>
                        </pic:spPr>
                      </pic:pic>
                    </a:graphicData>
                  </a:graphic>
                </wp:inline>
              </w:drawing>
            </w:r>
            <w:r w:rsidRPr="00C90361">
              <w:rPr>
                <w:rFonts w:ascii="Arial" w:hAnsi="Arial" w:cs="Arial"/>
                <w:sz w:val="18"/>
                <w:szCs w:val="18"/>
              </w:rPr>
              <w:t xml:space="preserve">  elektronicky na e-mailovú adresu:</w:t>
            </w:r>
            <w:r w:rsidRPr="00C90361">
              <w:rPr>
                <w:rFonts w:ascii="Arial" w:hAnsi="Arial" w:cs="Arial"/>
                <w:sz w:val="18"/>
                <w:szCs w:val="18"/>
              </w:rPr>
              <w:tab/>
            </w:r>
            <w:r w:rsidRPr="00C90361">
              <w:rPr>
                <w:rFonts w:ascii="Arial" w:hAnsi="Arial" w:cs="Arial"/>
                <w:noProof/>
                <w:sz w:val="18"/>
                <w:szCs w:val="18"/>
              </w:rPr>
              <w:drawing>
                <wp:inline distT="0" distB="0" distL="0" distR="0">
                  <wp:extent cx="91440" cy="91440"/>
                  <wp:effectExtent l="0" t="0" r="3810" b="381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 cy="91440"/>
                          </a:xfrm>
                          <a:prstGeom prst="rect">
                            <a:avLst/>
                          </a:prstGeom>
                          <a:noFill/>
                        </pic:spPr>
                      </pic:pic>
                    </a:graphicData>
                  </a:graphic>
                </wp:inline>
              </w:drawing>
            </w:r>
            <w:r w:rsidRPr="00C90361">
              <w:rPr>
                <w:rFonts w:ascii="Arial" w:hAnsi="Arial" w:cs="Arial"/>
                <w:sz w:val="18"/>
                <w:szCs w:val="18"/>
              </w:rPr>
              <w:t xml:space="preserve">    poštou na adresu pre poštový styk</w:t>
            </w:r>
          </w:p>
          <w:p w:rsidR="000A3A1D" w:rsidRPr="00F312AE" w:rsidRDefault="000A3A1D" w:rsidP="00F042DB">
            <w:pPr>
              <w:rPr>
                <w:rFonts w:ascii="Arial" w:hAnsi="Arial" w:cs="Arial"/>
                <w:b/>
                <w:noProof/>
                <w:sz w:val="18"/>
                <w:szCs w:val="18"/>
              </w:rPr>
            </w:pPr>
          </w:p>
        </w:tc>
      </w:tr>
      <w:tr w:rsidR="00F312AE" w:rsidRPr="00A30C22" w:rsidTr="00A30C22">
        <w:trPr>
          <w:trHeight w:val="794"/>
        </w:trPr>
        <w:tc>
          <w:tcPr>
            <w:tcW w:w="10765" w:type="dxa"/>
            <w:gridSpan w:val="5"/>
            <w:tcBorders>
              <w:top w:val="single" w:sz="12" w:space="0" w:color="auto"/>
              <w:left w:val="single" w:sz="12" w:space="0" w:color="auto"/>
              <w:bottom w:val="single" w:sz="12" w:space="0" w:color="auto"/>
              <w:right w:val="single" w:sz="12" w:space="0" w:color="auto"/>
            </w:tcBorders>
          </w:tcPr>
          <w:p w:rsidR="00F312AE" w:rsidRPr="00697B6C" w:rsidRDefault="00F312AE" w:rsidP="00697B6C">
            <w:pPr>
              <w:rPr>
                <w:rFonts w:ascii="Arial" w:hAnsi="Arial" w:cs="Arial"/>
                <w:b/>
                <w:noProof/>
                <w:sz w:val="18"/>
                <w:szCs w:val="18"/>
              </w:rPr>
            </w:pPr>
            <w:r w:rsidRPr="00F312AE">
              <w:rPr>
                <w:rFonts w:ascii="Arial" w:hAnsi="Arial" w:cs="Arial"/>
                <w:b/>
                <w:noProof/>
                <w:sz w:val="18"/>
                <w:szCs w:val="18"/>
              </w:rPr>
              <w:t xml:space="preserve">Termín začatia dodávky: </w:t>
            </w:r>
            <w:r w:rsidRPr="00F312AE">
              <w:rPr>
                <w:rFonts w:ascii="Arial" w:eastAsia="Museo-300" w:hAnsi="Arial" w:cs="Arial"/>
                <w:kern w:val="1"/>
                <w:sz w:val="18"/>
                <w:szCs w:val="18"/>
              </w:rPr>
              <w:t>Prvý deň pridelenia distribučnej kapacity príslušným prevádzkovateľom distribučnej siete po splnení podmienky pripojenia odberného plynového zariadenia Odberateľa do distribučnej siete</w:t>
            </w:r>
            <w:r w:rsidR="008F06EA">
              <w:rPr>
                <w:rFonts w:ascii="Arial" w:eastAsia="Museo-300" w:hAnsi="Arial" w:cs="Arial"/>
                <w:kern w:val="1"/>
                <w:sz w:val="18"/>
                <w:szCs w:val="18"/>
              </w:rPr>
              <w:t xml:space="preserve">, resp. </w:t>
            </w:r>
            <w:r w:rsidRPr="00F312AE">
              <w:rPr>
                <w:rFonts w:ascii="Arial" w:eastAsia="Museo-300" w:hAnsi="Arial" w:cs="Arial"/>
                <w:kern w:val="1"/>
                <w:sz w:val="18"/>
                <w:szCs w:val="18"/>
              </w:rPr>
              <w:t>deň zrealizovanej zmeny dodávateľa, deň prepisu odberateľov na odbernom mieste, deň montáže meradla</w:t>
            </w:r>
            <w:r w:rsidR="008F06EA">
              <w:rPr>
                <w:rFonts w:ascii="Arial" w:eastAsia="Museo-300" w:hAnsi="Arial" w:cs="Arial"/>
                <w:kern w:val="1"/>
                <w:sz w:val="18"/>
                <w:szCs w:val="18"/>
              </w:rPr>
              <w:t xml:space="preserve"> a i</w:t>
            </w:r>
            <w:r w:rsidRPr="00F312AE">
              <w:rPr>
                <w:rFonts w:ascii="Arial" w:eastAsia="Museo-300" w:hAnsi="Arial" w:cs="Arial"/>
                <w:kern w:val="1"/>
                <w:sz w:val="18"/>
                <w:szCs w:val="18"/>
              </w:rPr>
              <w:t xml:space="preserve">. </w:t>
            </w:r>
          </w:p>
          <w:p w:rsidR="00F312AE" w:rsidRPr="00A30C22" w:rsidRDefault="00F312AE" w:rsidP="00F042DB">
            <w:pPr>
              <w:rPr>
                <w:rFonts w:ascii="Arial" w:hAnsi="Arial" w:cs="Arial"/>
                <w:noProof/>
                <w:sz w:val="18"/>
                <w:szCs w:val="18"/>
              </w:rPr>
            </w:pPr>
          </w:p>
        </w:tc>
      </w:tr>
      <w:tr w:rsidR="00F312AE" w:rsidRPr="00A30C22" w:rsidTr="00A30C22">
        <w:trPr>
          <w:trHeight w:val="794"/>
        </w:trPr>
        <w:tc>
          <w:tcPr>
            <w:tcW w:w="10765" w:type="dxa"/>
            <w:gridSpan w:val="5"/>
            <w:tcBorders>
              <w:top w:val="single" w:sz="12" w:space="0" w:color="auto"/>
              <w:left w:val="single" w:sz="12" w:space="0" w:color="auto"/>
              <w:bottom w:val="single" w:sz="12" w:space="0" w:color="auto"/>
              <w:right w:val="single" w:sz="12" w:space="0" w:color="auto"/>
            </w:tcBorders>
          </w:tcPr>
          <w:p w:rsidR="00B96BE8" w:rsidRPr="00E3181F" w:rsidRDefault="00E45CDF" w:rsidP="00697B6C">
            <w:pPr>
              <w:rPr>
                <w:rFonts w:ascii="Arial" w:hAnsi="Arial" w:cs="Arial"/>
                <w:b/>
                <w:noProof/>
                <w:sz w:val="18"/>
                <w:szCs w:val="18"/>
              </w:rPr>
            </w:pPr>
            <w:r w:rsidRPr="00E3181F">
              <w:rPr>
                <w:rFonts w:ascii="Arial" w:hAnsi="Arial" w:cs="Arial"/>
                <w:b/>
                <w:noProof/>
                <w:sz w:val="18"/>
                <w:szCs w:val="18"/>
              </w:rPr>
              <w:t xml:space="preserve">Dĺžka trvania zmluvy: </w:t>
            </w:r>
            <w:r w:rsidR="00E3181F" w:rsidRPr="00E3181F">
              <w:rPr>
                <w:rFonts w:ascii="Arial" w:hAnsi="Arial" w:cs="Arial"/>
                <w:b/>
                <w:noProof/>
                <w:sz w:val="18"/>
                <w:szCs w:val="18"/>
              </w:rPr>
              <w:t xml:space="preserve">od </w:t>
            </w:r>
            <w:r w:rsidR="00CD6AAA">
              <w:rPr>
                <w:rFonts w:ascii="Arial" w:hAnsi="Arial" w:cs="Arial"/>
                <w:b/>
                <w:noProof/>
                <w:sz w:val="18"/>
                <w:szCs w:val="18"/>
              </w:rPr>
              <w:t>01.09.2018</w:t>
            </w:r>
            <w:r w:rsidR="00B96BE8" w:rsidRPr="00E3181F">
              <w:rPr>
                <w:rFonts w:ascii="Arial" w:hAnsi="Arial" w:cs="Arial"/>
                <w:sz w:val="18"/>
                <w:szCs w:val="18"/>
              </w:rPr>
              <w:tab/>
            </w:r>
            <w:r w:rsidR="00B96BE8" w:rsidRPr="00E3181F">
              <w:rPr>
                <w:rFonts w:ascii="Arial" w:eastAsia="Museo-300" w:hAnsi="Arial" w:cs="Arial"/>
                <w:b/>
                <w:kern w:val="1"/>
                <w:sz w:val="18"/>
                <w:szCs w:val="18"/>
              </w:rPr>
              <w:t>zmluva na dobu určitú do</w:t>
            </w:r>
            <w:r w:rsidR="00891AFA" w:rsidRPr="00E3181F">
              <w:rPr>
                <w:rFonts w:ascii="Arial" w:eastAsia="Museo-300" w:hAnsi="Arial" w:cs="Arial"/>
                <w:b/>
                <w:kern w:val="1"/>
                <w:sz w:val="18"/>
                <w:szCs w:val="18"/>
              </w:rPr>
              <w:t xml:space="preserve">: </w:t>
            </w:r>
            <w:r w:rsidR="00CD6AAA">
              <w:rPr>
                <w:rFonts w:ascii="Arial" w:eastAsia="Museo-300" w:hAnsi="Arial" w:cs="Arial"/>
                <w:b/>
                <w:kern w:val="1"/>
                <w:sz w:val="18"/>
                <w:szCs w:val="18"/>
              </w:rPr>
              <w:t>31.08.2020</w:t>
            </w:r>
          </w:p>
          <w:p w:rsidR="00F312AE" w:rsidRPr="00B96BE8" w:rsidRDefault="00F312AE" w:rsidP="00CD6AAA">
            <w:pPr>
              <w:pStyle w:val="Odsekzoznamu"/>
              <w:widowControl w:val="0"/>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0"/>
              <w:jc w:val="both"/>
              <w:rPr>
                <w:rFonts w:ascii="Arial" w:hAnsi="Arial" w:cs="Arial"/>
                <w:sz w:val="18"/>
                <w:szCs w:val="18"/>
              </w:rPr>
            </w:pPr>
          </w:p>
        </w:tc>
      </w:tr>
      <w:tr w:rsidR="00FE2CE3" w:rsidRPr="00A30C22" w:rsidTr="00A30C22">
        <w:trPr>
          <w:trHeight w:val="794"/>
        </w:trPr>
        <w:tc>
          <w:tcPr>
            <w:tcW w:w="10765" w:type="dxa"/>
            <w:gridSpan w:val="5"/>
            <w:tcBorders>
              <w:top w:val="single" w:sz="12" w:space="0" w:color="auto"/>
              <w:left w:val="single" w:sz="12" w:space="0" w:color="auto"/>
              <w:bottom w:val="single" w:sz="12" w:space="0" w:color="auto"/>
              <w:right w:val="single" w:sz="12" w:space="0" w:color="auto"/>
            </w:tcBorders>
          </w:tcPr>
          <w:p w:rsidR="00CA5B55" w:rsidRPr="00E45CDF" w:rsidRDefault="00FE2CE3" w:rsidP="00F042DB">
            <w:pPr>
              <w:rPr>
                <w:rFonts w:ascii="Arial" w:hAnsi="Arial" w:cs="Arial"/>
                <w:b/>
                <w:noProof/>
                <w:sz w:val="18"/>
                <w:szCs w:val="18"/>
              </w:rPr>
            </w:pPr>
            <w:r w:rsidRPr="00E45CDF">
              <w:rPr>
                <w:rFonts w:ascii="Arial" w:hAnsi="Arial" w:cs="Arial"/>
                <w:b/>
                <w:noProof/>
                <w:sz w:val="18"/>
                <w:szCs w:val="18"/>
              </w:rPr>
              <w:t>Poznámky:</w:t>
            </w:r>
          </w:p>
          <w:p w:rsidR="00697B6C" w:rsidRDefault="00407255" w:rsidP="00697B6C">
            <w:pPr>
              <w:rPr>
                <w:rFonts w:ascii="Arial" w:eastAsia="Museo-300" w:hAnsi="Arial" w:cs="Arial"/>
                <w:b/>
                <w:kern w:val="1"/>
                <w:sz w:val="18"/>
                <w:szCs w:val="18"/>
              </w:rPr>
            </w:pPr>
            <w:r w:rsidRPr="00082F49">
              <w:rPr>
                <w:rFonts w:ascii="Arial" w:eastAsia="Museo-300" w:hAnsi="Arial" w:cs="Arial"/>
                <w:b/>
                <w:kern w:val="1"/>
                <w:sz w:val="18"/>
                <w:szCs w:val="18"/>
              </w:rPr>
              <w:t>Informatívne údaje potrebné k zmene dodávateľa:</w:t>
            </w:r>
          </w:p>
          <w:p w:rsidR="00407255" w:rsidRPr="00082F49" w:rsidRDefault="00407255" w:rsidP="00697B6C">
            <w:pPr>
              <w:rPr>
                <w:rFonts w:ascii="Arial" w:eastAsia="Museo-300" w:hAnsi="Arial" w:cs="Arial"/>
                <w:b/>
                <w:kern w:val="1"/>
                <w:sz w:val="18"/>
                <w:szCs w:val="18"/>
              </w:rPr>
            </w:pPr>
            <w:r w:rsidRPr="00082F49">
              <w:rPr>
                <w:rFonts w:ascii="Arial" w:eastAsia="Museo-300" w:hAnsi="Arial" w:cs="Arial"/>
                <w:b/>
                <w:kern w:val="1"/>
                <w:sz w:val="18"/>
                <w:szCs w:val="18"/>
                <w:u w:val="single"/>
              </w:rPr>
              <w:t>*Predpokladaný začiatok dodávky</w:t>
            </w:r>
            <w:r w:rsidRPr="00082F49">
              <w:rPr>
                <w:rFonts w:ascii="Arial" w:eastAsia="Museo-300" w:hAnsi="Arial" w:cs="Arial"/>
                <w:b/>
                <w:kern w:val="1"/>
                <w:sz w:val="18"/>
                <w:szCs w:val="18"/>
              </w:rPr>
              <w:t>:</w:t>
            </w:r>
            <w:r w:rsidR="00BC61AE">
              <w:rPr>
                <w:rFonts w:ascii="Arial" w:eastAsia="Museo-300" w:hAnsi="Arial" w:cs="Arial"/>
                <w:b/>
                <w:kern w:val="1"/>
                <w:sz w:val="18"/>
                <w:szCs w:val="18"/>
              </w:rPr>
              <w:t xml:space="preserve"> 1.9.2018 </w:t>
            </w:r>
          </w:p>
          <w:p w:rsidR="00407255" w:rsidRPr="00082F49" w:rsidRDefault="00407255" w:rsidP="00407255">
            <w:pPr>
              <w:widowControl w:val="0"/>
              <w:tabs>
                <w:tab w:val="left" w:pos="6240"/>
              </w:tabs>
              <w:autoSpaceDE w:val="0"/>
              <w:autoSpaceDN w:val="0"/>
              <w:adjustRightInd w:val="0"/>
              <w:spacing w:before="142"/>
              <w:ind w:right="-1446"/>
              <w:rPr>
                <w:rFonts w:ascii="Arial" w:eastAsia="Museo-300" w:hAnsi="Arial" w:cs="Arial"/>
                <w:b/>
                <w:kern w:val="1"/>
                <w:sz w:val="18"/>
                <w:szCs w:val="18"/>
              </w:rPr>
            </w:pPr>
            <w:r w:rsidRPr="00082F49">
              <w:rPr>
                <w:rFonts w:ascii="Arial" w:eastAsia="Museo-300" w:hAnsi="Arial" w:cs="Arial"/>
                <w:b/>
                <w:kern w:val="1"/>
                <w:sz w:val="18"/>
                <w:szCs w:val="18"/>
                <w:u w:val="single"/>
              </w:rPr>
              <w:t>*Pôvodný dodávateľ</w:t>
            </w:r>
            <w:r w:rsidRPr="00082F49">
              <w:rPr>
                <w:rFonts w:ascii="Arial" w:eastAsia="Museo-300" w:hAnsi="Arial" w:cs="Arial"/>
                <w:b/>
                <w:kern w:val="1"/>
                <w:sz w:val="18"/>
                <w:szCs w:val="18"/>
              </w:rPr>
              <w:t>:</w:t>
            </w:r>
          </w:p>
          <w:p w:rsidR="00407255" w:rsidRPr="00082F49" w:rsidRDefault="00407255" w:rsidP="00407255">
            <w:pPr>
              <w:widowControl w:val="0"/>
              <w:tabs>
                <w:tab w:val="left" w:pos="6240"/>
              </w:tabs>
              <w:autoSpaceDE w:val="0"/>
              <w:autoSpaceDN w:val="0"/>
              <w:adjustRightInd w:val="0"/>
              <w:spacing w:before="142"/>
              <w:ind w:right="-1446"/>
              <w:rPr>
                <w:rFonts w:ascii="Arial" w:eastAsia="Museo-300" w:hAnsi="Arial" w:cs="Arial"/>
                <w:b/>
                <w:kern w:val="1"/>
                <w:sz w:val="18"/>
                <w:szCs w:val="18"/>
              </w:rPr>
            </w:pPr>
            <w:r w:rsidRPr="00082F49">
              <w:rPr>
                <w:rFonts w:ascii="Arial" w:eastAsia="Museo-300" w:hAnsi="Arial" w:cs="Arial"/>
                <w:b/>
                <w:kern w:val="1"/>
                <w:sz w:val="18"/>
                <w:szCs w:val="18"/>
                <w:u w:val="single"/>
              </w:rPr>
              <w:t>*Platnosť zmluvy u pôvodného dodávateľa do</w:t>
            </w:r>
            <w:r w:rsidRPr="00082F49">
              <w:rPr>
                <w:rFonts w:ascii="Arial" w:eastAsia="Museo-300" w:hAnsi="Arial" w:cs="Arial"/>
                <w:b/>
                <w:kern w:val="1"/>
                <w:sz w:val="18"/>
                <w:szCs w:val="18"/>
              </w:rPr>
              <w:t>:</w:t>
            </w:r>
          </w:p>
          <w:p w:rsidR="00407255" w:rsidRPr="00082F49" w:rsidRDefault="00407255" w:rsidP="00407255">
            <w:pPr>
              <w:widowControl w:val="0"/>
              <w:tabs>
                <w:tab w:val="left" w:pos="6240"/>
              </w:tabs>
              <w:autoSpaceDE w:val="0"/>
              <w:autoSpaceDN w:val="0"/>
              <w:adjustRightInd w:val="0"/>
              <w:spacing w:before="142"/>
              <w:ind w:right="-1446"/>
              <w:rPr>
                <w:rFonts w:ascii="Arial" w:eastAsia="Museo-300" w:hAnsi="Arial" w:cs="Arial"/>
                <w:b/>
                <w:kern w:val="1"/>
                <w:sz w:val="18"/>
                <w:szCs w:val="18"/>
              </w:rPr>
            </w:pPr>
            <w:r w:rsidRPr="00082F49">
              <w:rPr>
                <w:rFonts w:ascii="Arial" w:eastAsia="Museo-300" w:hAnsi="Arial" w:cs="Arial"/>
                <w:b/>
                <w:kern w:val="1"/>
                <w:sz w:val="18"/>
                <w:szCs w:val="18"/>
                <w:u w:val="single"/>
              </w:rPr>
              <w:t>*Dĺžka výpovednej lehoty</w:t>
            </w:r>
            <w:r w:rsidRPr="00082F49">
              <w:rPr>
                <w:rFonts w:ascii="Arial" w:eastAsia="Museo-300" w:hAnsi="Arial" w:cs="Arial"/>
                <w:b/>
                <w:kern w:val="1"/>
                <w:sz w:val="18"/>
                <w:szCs w:val="18"/>
              </w:rPr>
              <w:t>:</w:t>
            </w:r>
          </w:p>
          <w:p w:rsidR="00407255" w:rsidRPr="00A30C22" w:rsidRDefault="00407255" w:rsidP="00F042DB">
            <w:pPr>
              <w:rPr>
                <w:rFonts w:ascii="Arial" w:hAnsi="Arial" w:cs="Arial"/>
                <w:b/>
                <w:noProof/>
                <w:color w:val="FF0000"/>
                <w:sz w:val="18"/>
                <w:szCs w:val="18"/>
                <w:highlight w:val="cyan"/>
              </w:rPr>
            </w:pPr>
          </w:p>
        </w:tc>
      </w:tr>
      <w:tr w:rsidR="00CE33FA" w:rsidRPr="00A30C22" w:rsidTr="00697B6C">
        <w:trPr>
          <w:trHeight w:val="50"/>
        </w:trPr>
        <w:tc>
          <w:tcPr>
            <w:tcW w:w="10765" w:type="dxa"/>
            <w:gridSpan w:val="5"/>
          </w:tcPr>
          <w:p w:rsidR="00D1374F" w:rsidRPr="00A30C22" w:rsidRDefault="007258CE" w:rsidP="00697B6C">
            <w:pPr>
              <w:rPr>
                <w:rFonts w:ascii="Arial Narrow" w:eastAsia="Times New Roman" w:hAnsi="Arial Narrow" w:cs="Arial"/>
                <w:sz w:val="16"/>
                <w:szCs w:val="16"/>
              </w:rPr>
            </w:pPr>
            <w:r w:rsidRPr="004F2C18">
              <w:rPr>
                <w:rFonts w:ascii="Arial Narrow" w:eastAsia="Times New Roman" w:hAnsi="Arial Narrow" w:cs="Arial"/>
                <w:sz w:val="16"/>
                <w:szCs w:val="16"/>
              </w:rPr>
              <w:t>*Ak sa s odberateľom uzatvára zmluva na viac odberných miest, adresa pre poštový styk je platná pre všetky odberné miesta odberateľa</w:t>
            </w:r>
          </w:p>
        </w:tc>
      </w:tr>
    </w:tbl>
    <w:p w:rsidR="00466CCC" w:rsidRDefault="00466CCC" w:rsidP="00D1374F">
      <w:pPr>
        <w:autoSpaceDE w:val="0"/>
        <w:autoSpaceDN w:val="0"/>
        <w:adjustRightInd w:val="0"/>
        <w:jc w:val="both"/>
        <w:rPr>
          <w:rFonts w:ascii="Arial" w:hAnsi="Arial" w:cs="Arial"/>
          <w:sz w:val="14"/>
          <w:szCs w:val="14"/>
        </w:rPr>
      </w:pPr>
    </w:p>
    <w:p w:rsidR="0074076B" w:rsidRDefault="0074076B" w:rsidP="00466CCC">
      <w:pPr>
        <w:autoSpaceDE w:val="0"/>
        <w:autoSpaceDN w:val="0"/>
        <w:adjustRightInd w:val="0"/>
        <w:jc w:val="both"/>
        <w:rPr>
          <w:rFonts w:ascii="Arial" w:hAnsi="Arial" w:cs="Arial"/>
          <w:sz w:val="18"/>
          <w:szCs w:val="18"/>
        </w:rPr>
      </w:pPr>
    </w:p>
    <w:p w:rsidR="0074076B" w:rsidRPr="00082F49" w:rsidRDefault="0074076B" w:rsidP="00FF229A">
      <w:pPr>
        <w:pStyle w:val="Odsekzoznamu"/>
        <w:widowControl w:val="0"/>
        <w:numPr>
          <w:ilvl w:val="0"/>
          <w:numId w:val="4"/>
        </w:numPr>
        <w:tabs>
          <w:tab w:val="left" w:pos="2800"/>
          <w:tab w:val="left" w:pos="3520"/>
          <w:tab w:val="left" w:pos="4120"/>
          <w:tab w:val="left" w:pos="4840"/>
          <w:tab w:val="left" w:pos="5300"/>
          <w:tab w:val="left" w:pos="6240"/>
          <w:tab w:val="left" w:pos="6340"/>
          <w:tab w:val="left" w:pos="6640"/>
          <w:tab w:val="left" w:pos="7200"/>
          <w:tab w:val="left" w:pos="7440"/>
          <w:tab w:val="left" w:pos="8820"/>
          <w:tab w:val="left" w:pos="9980"/>
        </w:tabs>
        <w:autoSpaceDE w:val="0"/>
        <w:autoSpaceDN w:val="0"/>
        <w:adjustRightInd w:val="0"/>
        <w:spacing w:after="0" w:line="240" w:lineRule="auto"/>
        <w:ind w:left="426" w:right="-1446" w:hanging="426"/>
        <w:jc w:val="both"/>
        <w:rPr>
          <w:rFonts w:ascii="Arial" w:eastAsia="Museo-300" w:hAnsi="Arial" w:cs="Arial"/>
          <w:b/>
          <w:kern w:val="1"/>
          <w:sz w:val="21"/>
          <w:szCs w:val="21"/>
        </w:rPr>
      </w:pPr>
      <w:r w:rsidRPr="00082F49">
        <w:rPr>
          <w:rFonts w:ascii="Arial" w:hAnsi="Arial" w:cs="Arial"/>
          <w:b/>
          <w:bCs/>
          <w:sz w:val="21"/>
          <w:szCs w:val="21"/>
        </w:rPr>
        <w:t>Predmet</w:t>
      </w:r>
      <w:r w:rsidRPr="00082F49">
        <w:rPr>
          <w:rFonts w:ascii="Arial" w:hAnsi="Arial" w:cs="Arial"/>
          <w:b/>
          <w:sz w:val="21"/>
          <w:szCs w:val="21"/>
        </w:rPr>
        <w:t xml:space="preserve"> zmluvy </w:t>
      </w:r>
    </w:p>
    <w:p w:rsidR="0074076B" w:rsidRPr="00390CDA" w:rsidRDefault="0074076B" w:rsidP="00390CDA">
      <w:pPr>
        <w:pStyle w:val="Odsekzoznamu"/>
        <w:widowControl w:val="0"/>
        <w:numPr>
          <w:ilvl w:val="0"/>
          <w:numId w:val="5"/>
        </w:numPr>
        <w:tabs>
          <w:tab w:val="left" w:pos="2800"/>
          <w:tab w:val="left" w:pos="3520"/>
          <w:tab w:val="left" w:pos="4120"/>
          <w:tab w:val="left" w:pos="4840"/>
          <w:tab w:val="left" w:pos="5300"/>
          <w:tab w:val="left" w:pos="6240"/>
          <w:tab w:val="left" w:pos="6340"/>
          <w:tab w:val="left" w:pos="6640"/>
          <w:tab w:val="left" w:pos="7200"/>
          <w:tab w:val="left" w:pos="7440"/>
          <w:tab w:val="left" w:pos="8820"/>
          <w:tab w:val="left" w:pos="9980"/>
        </w:tabs>
        <w:autoSpaceDE w:val="0"/>
        <w:autoSpaceDN w:val="0"/>
        <w:adjustRightInd w:val="0"/>
        <w:spacing w:after="0" w:line="240" w:lineRule="auto"/>
        <w:ind w:left="426" w:right="-30" w:hanging="426"/>
        <w:jc w:val="both"/>
        <w:rPr>
          <w:rFonts w:ascii="Arial" w:eastAsia="Museo-300" w:hAnsi="Arial" w:cs="Arial"/>
          <w:b/>
          <w:kern w:val="1"/>
          <w:sz w:val="21"/>
          <w:szCs w:val="21"/>
        </w:rPr>
      </w:pPr>
      <w:r w:rsidRPr="00390CDA">
        <w:rPr>
          <w:rFonts w:ascii="Arial" w:eastAsia="Museo-300" w:hAnsi="Arial" w:cs="Arial"/>
          <w:kern w:val="1"/>
          <w:sz w:val="21"/>
          <w:szCs w:val="21"/>
        </w:rPr>
        <w:lastRenderedPageBreak/>
        <w:t>Predmetom</w:t>
      </w:r>
      <w:r w:rsidRPr="00390CDA">
        <w:rPr>
          <w:rFonts w:ascii="Arial" w:hAnsi="Arial" w:cs="Arial"/>
          <w:sz w:val="21"/>
          <w:szCs w:val="21"/>
        </w:rPr>
        <w:t xml:space="preserve"> tejto zmluvy o združenej dodávke plynu (ďalej ako „</w:t>
      </w:r>
      <w:r w:rsidRPr="00390CDA">
        <w:rPr>
          <w:rFonts w:ascii="Arial" w:hAnsi="Arial" w:cs="Arial"/>
          <w:b/>
          <w:sz w:val="21"/>
          <w:szCs w:val="21"/>
        </w:rPr>
        <w:t>Zmluva</w:t>
      </w:r>
      <w:r w:rsidRPr="00390CDA">
        <w:rPr>
          <w:rFonts w:ascii="Arial" w:hAnsi="Arial" w:cs="Arial"/>
          <w:sz w:val="21"/>
          <w:szCs w:val="21"/>
        </w:rPr>
        <w:t>“) je záväzok Dodávateľa zabezpečiť pre Odberateľa združenú dodávku plynu do Odberného miesta a záväzok Odberateľa uhradiť Dodávateľovi cenu za dodávku plynu a ceny za služby a výkony súvisiace s touto dodávkou plynu, a to za podmienok stanovených Zmluvou a</w:t>
      </w:r>
      <w:r w:rsidRPr="00390CDA">
        <w:rPr>
          <w:rFonts w:ascii="Arial" w:hAnsi="Arial" w:cs="Arial"/>
          <w:kern w:val="1"/>
          <w:sz w:val="21"/>
          <w:szCs w:val="21"/>
        </w:rPr>
        <w:t xml:space="preserve"> O</w:t>
      </w:r>
      <w:r w:rsidRPr="00390CDA">
        <w:rPr>
          <w:rFonts w:ascii="Arial" w:hAnsi="Arial" w:cs="Arial"/>
          <w:sz w:val="21"/>
          <w:szCs w:val="21"/>
        </w:rPr>
        <w:t>bchodnými podmienkami</w:t>
      </w:r>
      <w:r w:rsidR="00390CDA" w:rsidRPr="00390CDA">
        <w:rPr>
          <w:rFonts w:ascii="Arial" w:hAnsi="Arial" w:cs="Arial"/>
          <w:sz w:val="21"/>
          <w:szCs w:val="21"/>
        </w:rPr>
        <w:t xml:space="preserve"> (ďalej len „</w:t>
      </w:r>
      <w:r w:rsidR="00390CDA" w:rsidRPr="00BB2B39">
        <w:rPr>
          <w:rFonts w:ascii="Arial" w:hAnsi="Arial" w:cs="Arial"/>
          <w:b/>
          <w:sz w:val="21"/>
          <w:szCs w:val="21"/>
        </w:rPr>
        <w:t>OP</w:t>
      </w:r>
      <w:r w:rsidR="00390CDA" w:rsidRPr="00390CDA">
        <w:rPr>
          <w:rFonts w:ascii="Arial" w:hAnsi="Arial" w:cs="Arial"/>
          <w:sz w:val="21"/>
          <w:szCs w:val="21"/>
        </w:rPr>
        <w:t xml:space="preserve">“), ktorými sa </w:t>
      </w:r>
      <w:r w:rsidR="00390CDA">
        <w:rPr>
          <w:rFonts w:ascii="Arial" w:hAnsi="Arial" w:cs="Arial"/>
          <w:sz w:val="21"/>
          <w:szCs w:val="21"/>
        </w:rPr>
        <w:t xml:space="preserve">pre účely tejto zmluvy </w:t>
      </w:r>
      <w:r w:rsidR="00390CDA" w:rsidRPr="00390CDA">
        <w:rPr>
          <w:rFonts w:ascii="Arial" w:hAnsi="Arial" w:cs="Arial"/>
          <w:sz w:val="21"/>
          <w:szCs w:val="21"/>
        </w:rPr>
        <w:t xml:space="preserve">rozumejú Obchodné podmienky </w:t>
      </w:r>
      <w:r w:rsidRPr="00390CDA">
        <w:rPr>
          <w:rFonts w:ascii="Arial" w:hAnsi="Arial" w:cs="Arial"/>
          <w:sz w:val="21"/>
          <w:szCs w:val="21"/>
        </w:rPr>
        <w:t>pre opakované dodávky plynu pre odberateľov plynu kategórie Malé podnikanie a organizácie (maloodber)</w:t>
      </w:r>
      <w:r w:rsidR="00390CDA">
        <w:rPr>
          <w:rFonts w:ascii="Arial" w:hAnsi="Arial" w:cs="Arial"/>
          <w:sz w:val="21"/>
          <w:szCs w:val="21"/>
        </w:rPr>
        <w:t xml:space="preserve"> alebov prípade, </w:t>
      </w:r>
      <w:r w:rsidR="00390CDA" w:rsidRPr="00194D74">
        <w:rPr>
          <w:rFonts w:ascii="Arial" w:hAnsi="Arial" w:cs="Arial"/>
          <w:sz w:val="21"/>
          <w:szCs w:val="21"/>
        </w:rPr>
        <w:t>ak Odberateľ spĺňa definičné znaky Malého podniku podľa všeobecne záväzných právnych predpisov</w:t>
      </w:r>
      <w:r w:rsidR="00390CDA">
        <w:rPr>
          <w:rFonts w:ascii="Arial" w:hAnsi="Arial" w:cs="Arial"/>
          <w:sz w:val="21"/>
          <w:szCs w:val="21"/>
        </w:rPr>
        <w:t xml:space="preserve">, </w:t>
      </w:r>
      <w:r w:rsidR="00A80112" w:rsidRPr="00390CDA">
        <w:rPr>
          <w:rFonts w:ascii="Arial" w:hAnsi="Arial" w:cs="Arial"/>
          <w:sz w:val="21"/>
          <w:szCs w:val="21"/>
        </w:rPr>
        <w:t xml:space="preserve">Obchodné podmienky </w:t>
      </w:r>
      <w:r w:rsidRPr="00390CDA">
        <w:rPr>
          <w:rFonts w:ascii="Arial" w:hAnsi="Arial" w:cs="Arial"/>
          <w:sz w:val="21"/>
          <w:szCs w:val="21"/>
        </w:rPr>
        <w:t xml:space="preserve">poskytovania univerzálnej služby pri dodávke plynu pre </w:t>
      </w:r>
      <w:r w:rsidR="008F06EA" w:rsidRPr="00390CDA">
        <w:rPr>
          <w:rFonts w:ascii="Arial" w:hAnsi="Arial" w:cs="Arial"/>
          <w:sz w:val="21"/>
          <w:szCs w:val="21"/>
        </w:rPr>
        <w:t>M</w:t>
      </w:r>
      <w:r w:rsidRPr="00390CDA">
        <w:rPr>
          <w:rFonts w:ascii="Arial" w:hAnsi="Arial" w:cs="Arial"/>
          <w:sz w:val="21"/>
          <w:szCs w:val="21"/>
        </w:rPr>
        <w:t>alé podniky</w:t>
      </w:r>
      <w:r w:rsidR="00390CDA">
        <w:rPr>
          <w:rFonts w:ascii="Arial" w:hAnsi="Arial" w:cs="Arial"/>
          <w:sz w:val="21"/>
          <w:szCs w:val="21"/>
        </w:rPr>
        <w:t>.</w:t>
      </w:r>
      <w:r w:rsidRPr="00390CDA">
        <w:rPr>
          <w:rFonts w:ascii="Arial" w:hAnsi="Arial" w:cs="Arial"/>
          <w:sz w:val="21"/>
          <w:szCs w:val="21"/>
        </w:rPr>
        <w:t xml:space="preserve"> Obchodné podmienky pre </w:t>
      </w:r>
      <w:r w:rsidR="008F06EA" w:rsidRPr="00390CDA">
        <w:rPr>
          <w:rFonts w:ascii="Arial" w:hAnsi="Arial" w:cs="Arial"/>
          <w:sz w:val="21"/>
          <w:szCs w:val="21"/>
        </w:rPr>
        <w:t>odberateľov kategórie M</w:t>
      </w:r>
      <w:r w:rsidRPr="00390CDA">
        <w:rPr>
          <w:rFonts w:ascii="Arial" w:hAnsi="Arial" w:cs="Arial"/>
          <w:sz w:val="21"/>
          <w:szCs w:val="21"/>
        </w:rPr>
        <w:t>alé podniky sú schválené rozhodnutím Úradu pre reguláciu sieťových odvetví.</w:t>
      </w:r>
    </w:p>
    <w:p w:rsidR="0074076B" w:rsidRDefault="0074076B" w:rsidP="00466CCC">
      <w:pPr>
        <w:autoSpaceDE w:val="0"/>
        <w:autoSpaceDN w:val="0"/>
        <w:adjustRightInd w:val="0"/>
        <w:jc w:val="both"/>
        <w:rPr>
          <w:rFonts w:ascii="Arial" w:hAnsi="Arial" w:cs="Arial"/>
          <w:sz w:val="18"/>
          <w:szCs w:val="18"/>
        </w:rPr>
      </w:pPr>
    </w:p>
    <w:p w:rsidR="00B92EA7" w:rsidRPr="00082F49" w:rsidRDefault="00B92EA7" w:rsidP="00FF229A">
      <w:pPr>
        <w:pStyle w:val="Odsekzoznamu"/>
        <w:widowControl w:val="0"/>
        <w:numPr>
          <w:ilvl w:val="0"/>
          <w:numId w:val="4"/>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hanging="426"/>
        <w:jc w:val="both"/>
        <w:rPr>
          <w:rFonts w:ascii="Arial" w:hAnsi="Arial" w:cs="Arial"/>
          <w:b/>
          <w:bCs/>
          <w:sz w:val="21"/>
          <w:szCs w:val="21"/>
        </w:rPr>
      </w:pPr>
      <w:r w:rsidRPr="00082F49">
        <w:rPr>
          <w:rFonts w:ascii="Arial" w:hAnsi="Arial" w:cs="Arial"/>
          <w:b/>
          <w:bCs/>
          <w:sz w:val="21"/>
          <w:szCs w:val="21"/>
        </w:rPr>
        <w:t>Všeobecné ustanovenia Zmluvy</w:t>
      </w:r>
    </w:p>
    <w:p w:rsidR="00B92EA7" w:rsidRPr="00082F49" w:rsidRDefault="00B92EA7" w:rsidP="00B92EA7">
      <w:pPr>
        <w:pStyle w:val="Odsekzoznamu"/>
        <w:widowControl w:val="0"/>
        <w:numPr>
          <w:ilvl w:val="0"/>
          <w:numId w:val="6"/>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hanging="426"/>
        <w:jc w:val="both"/>
        <w:rPr>
          <w:rFonts w:ascii="Arial" w:hAnsi="Arial" w:cs="Arial"/>
          <w:sz w:val="21"/>
          <w:szCs w:val="21"/>
        </w:rPr>
      </w:pPr>
      <w:r w:rsidRPr="00082F49">
        <w:rPr>
          <w:rFonts w:ascii="Arial" w:eastAsia="Museo-300" w:hAnsi="Arial" w:cs="Arial"/>
          <w:kern w:val="1"/>
          <w:sz w:val="21"/>
          <w:szCs w:val="21"/>
        </w:rPr>
        <w:t xml:space="preserve">Práva a povinnosti Dodávateľa a Odberateľa podrobne upravujú </w:t>
      </w:r>
      <w:r w:rsidRPr="00082F49">
        <w:rPr>
          <w:rFonts w:ascii="Arial" w:hAnsi="Arial" w:cs="Arial"/>
          <w:kern w:val="1"/>
          <w:sz w:val="21"/>
          <w:szCs w:val="21"/>
        </w:rPr>
        <w:t>OP</w:t>
      </w:r>
      <w:r w:rsidRPr="00082F49">
        <w:rPr>
          <w:rFonts w:ascii="Arial" w:hAnsi="Arial" w:cs="Arial"/>
          <w:sz w:val="21"/>
          <w:szCs w:val="21"/>
        </w:rPr>
        <w:t>.</w:t>
      </w:r>
    </w:p>
    <w:p w:rsidR="00B92EA7" w:rsidRPr="00082F49" w:rsidRDefault="00B92EA7" w:rsidP="00B92EA7">
      <w:pPr>
        <w:pStyle w:val="Odsekzoznamu"/>
        <w:widowControl w:val="0"/>
        <w:numPr>
          <w:ilvl w:val="0"/>
          <w:numId w:val="6"/>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hanging="426"/>
        <w:jc w:val="both"/>
        <w:rPr>
          <w:rFonts w:ascii="Arial" w:eastAsia="Museo-300" w:hAnsi="Arial" w:cs="Arial"/>
          <w:kern w:val="1"/>
          <w:sz w:val="21"/>
          <w:szCs w:val="21"/>
        </w:rPr>
      </w:pPr>
      <w:r w:rsidRPr="00082F49">
        <w:rPr>
          <w:rFonts w:ascii="Arial" w:eastAsia="Museo-300" w:hAnsi="Arial" w:cs="Arial"/>
          <w:kern w:val="1"/>
          <w:sz w:val="21"/>
          <w:szCs w:val="21"/>
        </w:rPr>
        <w:t xml:space="preserve">Ceny za dodávku plynu, štruktúra </w:t>
      </w:r>
      <w:r w:rsidRPr="00082F49">
        <w:rPr>
          <w:rFonts w:ascii="Arial" w:hAnsi="Arial" w:cs="Arial"/>
          <w:sz w:val="21"/>
          <w:szCs w:val="21"/>
        </w:rPr>
        <w:t xml:space="preserve">a podmienky uplatňovania cien </w:t>
      </w:r>
      <w:r w:rsidRPr="00082F49">
        <w:rPr>
          <w:rFonts w:ascii="Arial" w:eastAsia="Museo-300" w:hAnsi="Arial" w:cs="Arial"/>
          <w:kern w:val="1"/>
          <w:sz w:val="21"/>
          <w:szCs w:val="21"/>
        </w:rPr>
        <w:t xml:space="preserve">pre Odberateľa sú uvedené v platnom cenníku </w:t>
      </w:r>
      <w:r w:rsidRPr="00082F49">
        <w:rPr>
          <w:rFonts w:ascii="Arial" w:hAnsi="Arial" w:cs="Arial"/>
          <w:sz w:val="21"/>
          <w:szCs w:val="21"/>
        </w:rPr>
        <w:t xml:space="preserve">Dodávateľa </w:t>
      </w:r>
      <w:r w:rsidRPr="00082F49">
        <w:rPr>
          <w:rFonts w:ascii="Arial" w:eastAsia="Museo-300" w:hAnsi="Arial" w:cs="Arial"/>
          <w:kern w:val="1"/>
          <w:sz w:val="21"/>
          <w:szCs w:val="21"/>
        </w:rPr>
        <w:t xml:space="preserve">za dodávku plynu pre odberateľov kategórie </w:t>
      </w:r>
      <w:r w:rsidR="000D0557">
        <w:rPr>
          <w:rFonts w:ascii="Arial" w:eastAsia="Museo-300" w:hAnsi="Arial" w:cs="Arial"/>
          <w:kern w:val="1"/>
          <w:sz w:val="21"/>
          <w:szCs w:val="21"/>
        </w:rPr>
        <w:t>Malé podnikanie a organizácie (maloodber), resp. v platnom cenníku Dodávateľa za dodávku plynu pre Malé podniky</w:t>
      </w:r>
      <w:r w:rsidRPr="00082F49">
        <w:rPr>
          <w:rFonts w:ascii="Arial" w:eastAsia="Museo-300" w:hAnsi="Arial" w:cs="Arial"/>
          <w:kern w:val="1"/>
          <w:sz w:val="21"/>
          <w:szCs w:val="21"/>
        </w:rPr>
        <w:t xml:space="preserve">, </w:t>
      </w:r>
      <w:r w:rsidR="00390CDA" w:rsidRPr="00082F49">
        <w:rPr>
          <w:rFonts w:ascii="Arial" w:eastAsia="Museo-300" w:hAnsi="Arial" w:cs="Arial"/>
          <w:kern w:val="1"/>
          <w:sz w:val="21"/>
          <w:szCs w:val="21"/>
        </w:rPr>
        <w:t>zverejnen</w:t>
      </w:r>
      <w:r w:rsidR="00390CDA">
        <w:rPr>
          <w:rFonts w:ascii="Arial" w:eastAsia="Museo-300" w:hAnsi="Arial" w:cs="Arial"/>
          <w:kern w:val="1"/>
          <w:sz w:val="21"/>
          <w:szCs w:val="21"/>
        </w:rPr>
        <w:t>ých</w:t>
      </w:r>
      <w:r w:rsidRPr="00082F49">
        <w:rPr>
          <w:rFonts w:ascii="Arial" w:eastAsia="Museo-300" w:hAnsi="Arial" w:cs="Arial"/>
          <w:kern w:val="1"/>
          <w:sz w:val="21"/>
          <w:szCs w:val="21"/>
        </w:rPr>
        <w:t>na webovom sídle Dodávateľa www.spp.sk (ďalej ako „</w:t>
      </w:r>
      <w:r w:rsidRPr="00082F49">
        <w:rPr>
          <w:rFonts w:ascii="Arial" w:eastAsia="Museo-300" w:hAnsi="Arial" w:cs="Arial"/>
          <w:b/>
          <w:kern w:val="1"/>
          <w:sz w:val="21"/>
          <w:szCs w:val="21"/>
        </w:rPr>
        <w:t>Cenník Dodávateľa</w:t>
      </w:r>
      <w:r w:rsidRPr="00082F49">
        <w:rPr>
          <w:rFonts w:ascii="Arial" w:eastAsia="Museo-300" w:hAnsi="Arial" w:cs="Arial"/>
          <w:kern w:val="1"/>
          <w:sz w:val="21"/>
          <w:szCs w:val="21"/>
        </w:rPr>
        <w:t xml:space="preserve">“). </w:t>
      </w:r>
    </w:p>
    <w:p w:rsidR="00B92EA7" w:rsidRPr="00082F49" w:rsidRDefault="00B92EA7" w:rsidP="00B92EA7">
      <w:pPr>
        <w:pStyle w:val="Odsekzoznamu"/>
        <w:widowControl w:val="0"/>
        <w:numPr>
          <w:ilvl w:val="0"/>
          <w:numId w:val="6"/>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hanging="426"/>
        <w:jc w:val="both"/>
        <w:rPr>
          <w:rFonts w:ascii="Arial" w:hAnsi="Arial" w:cs="Arial"/>
          <w:sz w:val="21"/>
          <w:szCs w:val="21"/>
        </w:rPr>
      </w:pPr>
      <w:r w:rsidRPr="00082F49">
        <w:rPr>
          <w:rFonts w:ascii="Arial" w:eastAsia="Museo-300" w:hAnsi="Arial" w:cs="Arial"/>
          <w:kern w:val="1"/>
          <w:sz w:val="21"/>
          <w:szCs w:val="21"/>
        </w:rPr>
        <w:t>Ceny</w:t>
      </w:r>
      <w:r w:rsidRPr="00082F49">
        <w:rPr>
          <w:rFonts w:ascii="Arial" w:hAnsi="Arial" w:cs="Arial"/>
          <w:sz w:val="21"/>
          <w:szCs w:val="21"/>
        </w:rPr>
        <w:t xml:space="preserve"> služieb a výkonov súvisiacich s dodávkou plynusú ceny za služby a výkony súvisiace s dodávkou plynu </w:t>
      </w:r>
      <w:r w:rsidRPr="00082F49">
        <w:rPr>
          <w:rFonts w:ascii="Arial" w:eastAsia="Museo-300" w:hAnsi="Arial" w:cs="Arial"/>
          <w:kern w:val="1"/>
          <w:sz w:val="21"/>
          <w:szCs w:val="21"/>
        </w:rPr>
        <w:t>uvedené</w:t>
      </w:r>
      <w:r w:rsidRPr="00082F49">
        <w:rPr>
          <w:rFonts w:ascii="Arial" w:hAnsi="Arial" w:cs="Arial"/>
          <w:sz w:val="21"/>
          <w:szCs w:val="21"/>
        </w:rPr>
        <w:t xml:space="preserve"> v </w:t>
      </w:r>
      <w:r w:rsidRPr="00082F49">
        <w:rPr>
          <w:rFonts w:ascii="Arial" w:eastAsia="Museo-300" w:hAnsi="Arial" w:cs="Arial"/>
          <w:kern w:val="1"/>
          <w:sz w:val="21"/>
          <w:szCs w:val="21"/>
        </w:rPr>
        <w:t>cenníku</w:t>
      </w:r>
      <w:r w:rsidRPr="00082F49">
        <w:rPr>
          <w:rFonts w:ascii="Arial" w:hAnsi="Arial" w:cs="Arial"/>
          <w:sz w:val="21"/>
          <w:szCs w:val="21"/>
        </w:rPr>
        <w:t xml:space="preserve"> vydávanom a zverejnenom Dodávateľom na webovom sídle Dodávateľa </w:t>
      </w:r>
      <w:r w:rsidRPr="00082F49">
        <w:rPr>
          <w:rFonts w:ascii="Arial" w:eastAsia="Museo-300" w:hAnsi="Arial" w:cs="Arial"/>
          <w:kern w:val="1"/>
          <w:sz w:val="21"/>
          <w:szCs w:val="21"/>
        </w:rPr>
        <w:t>www.spp.sk</w:t>
      </w:r>
      <w:r w:rsidR="008F06EA">
        <w:rPr>
          <w:rFonts w:ascii="Arial" w:hAnsi="Arial" w:cs="Arial"/>
          <w:sz w:val="21"/>
          <w:szCs w:val="21"/>
        </w:rPr>
        <w:t>,</w:t>
      </w:r>
      <w:r w:rsidRPr="00082F49">
        <w:rPr>
          <w:rFonts w:ascii="Arial" w:hAnsi="Arial" w:cs="Arial"/>
          <w:sz w:val="21"/>
          <w:szCs w:val="21"/>
        </w:rPr>
        <w:t xml:space="preserve"> platnom v čase poskytnutia služby alebo výkonu súvisiaceho s dodávkou plynu </w:t>
      </w:r>
      <w:r w:rsidRPr="00082F49">
        <w:rPr>
          <w:rFonts w:ascii="Arial" w:eastAsia="Museo-300" w:hAnsi="Arial" w:cs="Arial"/>
          <w:kern w:val="1"/>
          <w:sz w:val="21"/>
          <w:szCs w:val="21"/>
        </w:rPr>
        <w:t>(ďalej ako „</w:t>
      </w:r>
      <w:r w:rsidRPr="00082F49">
        <w:rPr>
          <w:rFonts w:ascii="Arial" w:hAnsi="Arial" w:cs="Arial"/>
          <w:b/>
          <w:sz w:val="21"/>
          <w:szCs w:val="21"/>
        </w:rPr>
        <w:t>Cenník externých služieb a výkonov</w:t>
      </w:r>
      <w:r w:rsidR="00F11495">
        <w:rPr>
          <w:rFonts w:ascii="Arial" w:hAnsi="Arial" w:cs="Arial"/>
          <w:b/>
          <w:sz w:val="21"/>
          <w:szCs w:val="21"/>
        </w:rPr>
        <w:t xml:space="preserve"> súvisiacich s dodávkou plynu</w:t>
      </w:r>
      <w:r w:rsidRPr="00082F49">
        <w:rPr>
          <w:rFonts w:ascii="Arial" w:hAnsi="Arial" w:cs="Arial"/>
          <w:sz w:val="21"/>
          <w:szCs w:val="21"/>
        </w:rPr>
        <w:t>“).</w:t>
      </w:r>
    </w:p>
    <w:p w:rsidR="00B92EA7" w:rsidRPr="00082F49" w:rsidRDefault="00B92EA7" w:rsidP="00B92EA7">
      <w:pPr>
        <w:pStyle w:val="Odsekzoznamu"/>
        <w:widowControl w:val="0"/>
        <w:numPr>
          <w:ilvl w:val="0"/>
          <w:numId w:val="6"/>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hanging="426"/>
        <w:jc w:val="both"/>
        <w:rPr>
          <w:rFonts w:ascii="Arial" w:eastAsia="Museo-300" w:hAnsi="Arial" w:cs="Arial"/>
          <w:kern w:val="1"/>
          <w:sz w:val="21"/>
          <w:szCs w:val="21"/>
        </w:rPr>
      </w:pPr>
      <w:r w:rsidRPr="00082F49">
        <w:rPr>
          <w:rFonts w:ascii="Arial" w:eastAsia="Museo-300" w:hAnsi="Arial" w:cs="Arial"/>
          <w:kern w:val="1"/>
          <w:sz w:val="21"/>
          <w:szCs w:val="21"/>
        </w:rPr>
        <w:t>Obsahovo neoddeliteľnou súčasťou Zmluvy sú OP, Cenník Dodávateľa a Cenník externých služieb a výkonov.</w:t>
      </w:r>
      <w:r w:rsidRPr="00082F49">
        <w:rPr>
          <w:rFonts w:ascii="Arial" w:hAnsi="Arial" w:cs="Arial"/>
          <w:sz w:val="21"/>
          <w:szCs w:val="21"/>
        </w:rPr>
        <w:t xml:space="preserve"> Dojednania Zmluvy majú prednosť pred dojednaniami v OP, Cenníku Dodávateľa a/alebo Cenníku externých služieb a výkonov.</w:t>
      </w:r>
    </w:p>
    <w:p w:rsidR="000D0557" w:rsidRDefault="00B92EA7" w:rsidP="00B92EA7">
      <w:pPr>
        <w:pStyle w:val="Odsekzoznamu"/>
        <w:widowControl w:val="0"/>
        <w:numPr>
          <w:ilvl w:val="0"/>
          <w:numId w:val="6"/>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hanging="426"/>
        <w:jc w:val="both"/>
        <w:rPr>
          <w:rFonts w:ascii="Arial" w:hAnsi="Arial" w:cs="Arial"/>
          <w:sz w:val="21"/>
          <w:szCs w:val="21"/>
        </w:rPr>
      </w:pPr>
      <w:r w:rsidRPr="000D0557">
        <w:rPr>
          <w:rFonts w:ascii="Arial" w:eastAsia="Museo-300" w:hAnsi="Arial" w:cs="Arial"/>
          <w:kern w:val="1"/>
          <w:sz w:val="21"/>
          <w:szCs w:val="21"/>
        </w:rPr>
        <w:t>Odberateľ</w:t>
      </w:r>
      <w:r w:rsidRPr="000D0557">
        <w:rPr>
          <w:rFonts w:ascii="Arial" w:hAnsi="Arial" w:cs="Arial"/>
          <w:sz w:val="21"/>
          <w:szCs w:val="21"/>
        </w:rPr>
        <w:t xml:space="preserve"> berie na vedomie, že Dodávateľ je oprávnený zmeniť OP, Cenník Dodávateľa a/alebo Cenník </w:t>
      </w:r>
      <w:r w:rsidRPr="000D0557">
        <w:rPr>
          <w:rFonts w:ascii="Arial" w:eastAsia="Museo-300" w:hAnsi="Arial" w:cs="Arial"/>
          <w:kern w:val="1"/>
          <w:sz w:val="21"/>
          <w:szCs w:val="21"/>
        </w:rPr>
        <w:t>externých</w:t>
      </w:r>
      <w:r w:rsidRPr="000D0557">
        <w:rPr>
          <w:rFonts w:ascii="Arial" w:hAnsi="Arial" w:cs="Arial"/>
          <w:sz w:val="21"/>
          <w:szCs w:val="21"/>
        </w:rPr>
        <w:t xml:space="preserve"> služieb a výkonov. Účinnosťou nových OP, Cenníka Dodávateľa a/alebo Cenníka externých služieb a výkonov zaniká platnosť pôvodných OP, Cenníka Dodávateľa a/alebo Cenníka externých služieb a výkonov. Dodávateľ upovedomí Odberateľa o nových OP, Cenníku Dodávateľa a/alebo novom Cenníku externých služieb a výkonov </w:t>
      </w:r>
      <w:r w:rsidR="008F06EA">
        <w:rPr>
          <w:rFonts w:ascii="Arial" w:hAnsi="Arial" w:cs="Arial"/>
          <w:sz w:val="21"/>
          <w:szCs w:val="21"/>
        </w:rPr>
        <w:t xml:space="preserve">najmä </w:t>
      </w:r>
      <w:r w:rsidRPr="000D0557">
        <w:rPr>
          <w:rFonts w:ascii="Arial" w:hAnsi="Arial" w:cs="Arial"/>
          <w:sz w:val="21"/>
          <w:szCs w:val="21"/>
        </w:rPr>
        <w:t xml:space="preserve">prostredníctvom ich zverejnenia na webovom sídle Dodávateľa </w:t>
      </w:r>
      <w:hyperlink r:id="rId10" w:history="1">
        <w:r w:rsidRPr="000D0557">
          <w:rPr>
            <w:rStyle w:val="Hypertextovprepojenie"/>
            <w:rFonts w:ascii="Arial" w:hAnsi="Arial" w:cs="Arial"/>
            <w:color w:val="000000"/>
            <w:sz w:val="21"/>
            <w:szCs w:val="21"/>
          </w:rPr>
          <w:t>www.spp.sk</w:t>
        </w:r>
      </w:hyperlink>
      <w:r w:rsidRPr="000D0557">
        <w:rPr>
          <w:rFonts w:ascii="Arial" w:hAnsi="Arial" w:cs="Arial"/>
          <w:sz w:val="21"/>
          <w:szCs w:val="21"/>
        </w:rPr>
        <w:t xml:space="preserve">. </w:t>
      </w:r>
    </w:p>
    <w:p w:rsidR="00B92EA7" w:rsidRPr="000D0557" w:rsidRDefault="00B92EA7" w:rsidP="00B92EA7">
      <w:pPr>
        <w:pStyle w:val="Odsekzoznamu"/>
        <w:widowControl w:val="0"/>
        <w:numPr>
          <w:ilvl w:val="0"/>
          <w:numId w:val="6"/>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hanging="426"/>
        <w:jc w:val="both"/>
        <w:rPr>
          <w:rFonts w:ascii="Arial" w:hAnsi="Arial" w:cs="Arial"/>
          <w:sz w:val="21"/>
          <w:szCs w:val="21"/>
        </w:rPr>
      </w:pPr>
      <w:r w:rsidRPr="000D0557">
        <w:rPr>
          <w:rFonts w:ascii="Arial" w:eastAsia="Museo-300" w:hAnsi="Arial" w:cs="Arial"/>
          <w:kern w:val="1"/>
          <w:sz w:val="21"/>
          <w:szCs w:val="21"/>
        </w:rPr>
        <w:t>Informácie</w:t>
      </w:r>
      <w:r w:rsidRPr="000D0557">
        <w:rPr>
          <w:rFonts w:ascii="Arial" w:hAnsi="Arial" w:cs="Arial"/>
          <w:sz w:val="21"/>
          <w:szCs w:val="21"/>
        </w:rPr>
        <w:t xml:space="preserve"> o platných a účinných OP, Cenníku Dodávateľa a Cenníku externých služieb a výkonov môže </w:t>
      </w:r>
      <w:r w:rsidRPr="000D0557">
        <w:rPr>
          <w:rFonts w:ascii="Arial" w:eastAsia="Museo-300" w:hAnsi="Arial" w:cs="Arial"/>
          <w:kern w:val="1"/>
          <w:sz w:val="21"/>
          <w:szCs w:val="21"/>
        </w:rPr>
        <w:t>Odberateľ</w:t>
      </w:r>
      <w:r w:rsidRPr="000D0557">
        <w:rPr>
          <w:rFonts w:ascii="Arial" w:hAnsi="Arial" w:cs="Arial"/>
          <w:sz w:val="21"/>
          <w:szCs w:val="21"/>
        </w:rPr>
        <w:t xml:space="preserve"> získať na webovom sídle Dodávateľa www.spp.sk, ako aj v ktoromkoľvek zákazníckom centre Dodávateľa alebo na </w:t>
      </w:r>
      <w:r w:rsidR="000D0557">
        <w:rPr>
          <w:rFonts w:ascii="Arial" w:hAnsi="Arial" w:cs="Arial"/>
          <w:sz w:val="21"/>
          <w:szCs w:val="21"/>
        </w:rPr>
        <w:t xml:space="preserve">Biznis </w:t>
      </w:r>
      <w:r w:rsidRPr="000D0557">
        <w:rPr>
          <w:rFonts w:ascii="Arial" w:hAnsi="Arial" w:cs="Arial"/>
          <w:sz w:val="21"/>
          <w:szCs w:val="21"/>
        </w:rPr>
        <w:t>linke Dodávateľa 0850 111 </w:t>
      </w:r>
      <w:r w:rsidR="000D0557">
        <w:rPr>
          <w:rFonts w:ascii="Arial" w:hAnsi="Arial" w:cs="Arial"/>
          <w:sz w:val="21"/>
          <w:szCs w:val="21"/>
        </w:rPr>
        <w:t>565</w:t>
      </w:r>
      <w:r w:rsidRPr="000D0557">
        <w:rPr>
          <w:rFonts w:ascii="Arial" w:hAnsi="Arial" w:cs="Arial"/>
          <w:sz w:val="21"/>
          <w:szCs w:val="21"/>
        </w:rPr>
        <w:t>.</w:t>
      </w:r>
    </w:p>
    <w:p w:rsidR="00B92EA7" w:rsidRPr="00082F49" w:rsidRDefault="00B92EA7" w:rsidP="00B92EA7">
      <w:pPr>
        <w:pStyle w:val="Odsekzoznamu"/>
        <w:widowControl w:val="0"/>
        <w:numPr>
          <w:ilvl w:val="0"/>
          <w:numId w:val="6"/>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hanging="426"/>
        <w:jc w:val="both"/>
        <w:rPr>
          <w:rFonts w:ascii="Arial" w:eastAsia="Museo-300" w:hAnsi="Arial" w:cs="Arial"/>
          <w:kern w:val="1"/>
          <w:sz w:val="21"/>
          <w:szCs w:val="21"/>
        </w:rPr>
      </w:pPr>
      <w:r w:rsidRPr="00082F49">
        <w:rPr>
          <w:rFonts w:ascii="Arial" w:eastAsia="Museo-300" w:hAnsi="Arial" w:cs="Arial"/>
          <w:kern w:val="1"/>
          <w:sz w:val="21"/>
          <w:szCs w:val="21"/>
        </w:rPr>
        <w:t>Odberateľ</w:t>
      </w:r>
      <w:r w:rsidRPr="00082F49">
        <w:rPr>
          <w:rFonts w:ascii="Arial" w:hAnsi="Arial" w:cs="Arial"/>
          <w:kern w:val="1"/>
          <w:sz w:val="21"/>
          <w:szCs w:val="21"/>
        </w:rPr>
        <w:t xml:space="preserve"> svojím podpisom potvrdzuje, že sa </w:t>
      </w:r>
      <w:r w:rsidRPr="00082F49">
        <w:rPr>
          <w:rFonts w:ascii="Arial" w:eastAsia="Museo-300" w:hAnsi="Arial" w:cs="Arial"/>
          <w:kern w:val="1"/>
          <w:sz w:val="21"/>
          <w:szCs w:val="21"/>
        </w:rPr>
        <w:t xml:space="preserve">pred uzatvorením Zmluvy </w:t>
      </w:r>
      <w:r w:rsidRPr="00082F49">
        <w:rPr>
          <w:rFonts w:ascii="Arial" w:hAnsi="Arial" w:cs="Arial"/>
          <w:kern w:val="1"/>
          <w:sz w:val="21"/>
          <w:szCs w:val="21"/>
        </w:rPr>
        <w:t>oboznámil s obsahom OP</w:t>
      </w:r>
      <w:r w:rsidRPr="00082F49">
        <w:rPr>
          <w:rFonts w:ascii="Arial" w:eastAsia="Museo-300" w:hAnsi="Arial" w:cs="Arial"/>
          <w:kern w:val="1"/>
          <w:sz w:val="21"/>
          <w:szCs w:val="21"/>
        </w:rPr>
        <w:t xml:space="preserve">, Cenníkom Dodávateľa a Cenníkom externých služieb a výkonov, súhlasí s nimi a tieto pred podpisom Zmluvy prevzal.  </w:t>
      </w:r>
    </w:p>
    <w:p w:rsidR="00B92EA7" w:rsidRPr="007206FB" w:rsidRDefault="00B92EA7" w:rsidP="00B92EA7">
      <w:pPr>
        <w:pStyle w:val="Odsekzoznamu"/>
        <w:widowControl w:val="0"/>
        <w:numPr>
          <w:ilvl w:val="0"/>
          <w:numId w:val="6"/>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hanging="426"/>
        <w:jc w:val="both"/>
        <w:rPr>
          <w:rFonts w:ascii="Arial" w:eastAsia="Museo-300" w:hAnsi="Arial" w:cs="Arial"/>
          <w:kern w:val="1"/>
          <w:sz w:val="21"/>
          <w:szCs w:val="21"/>
        </w:rPr>
      </w:pPr>
      <w:r w:rsidRPr="00082F49">
        <w:rPr>
          <w:rFonts w:ascii="Arial" w:eastAsia="Museo-300" w:hAnsi="Arial" w:cs="Arial"/>
          <w:kern w:val="1"/>
          <w:sz w:val="21"/>
          <w:szCs w:val="21"/>
        </w:rPr>
        <w:t>Odberateľ</w:t>
      </w:r>
      <w:r w:rsidRPr="00082F49">
        <w:rPr>
          <w:rFonts w:ascii="Arial" w:hAnsi="Arial" w:cs="Arial"/>
          <w:sz w:val="21"/>
          <w:szCs w:val="21"/>
        </w:rPr>
        <w:t xml:space="preserve"> sa zaväzuje, že počas trvania Zmluvy </w:t>
      </w:r>
      <w:r w:rsidRPr="00082F49">
        <w:rPr>
          <w:rFonts w:ascii="Arial" w:hAnsi="Arial" w:cs="Arial"/>
          <w:bCs/>
          <w:sz w:val="21"/>
          <w:szCs w:val="21"/>
        </w:rPr>
        <w:t>poskytne Dodávateľovi všetku nevyhnutnú súčinnosť</w:t>
      </w:r>
      <w:r w:rsidRPr="00082F49">
        <w:rPr>
          <w:rFonts w:ascii="Arial" w:hAnsi="Arial" w:cs="Arial"/>
          <w:sz w:val="21"/>
          <w:szCs w:val="21"/>
        </w:rPr>
        <w:t xml:space="preserve"> na to, aby sa Dodávateľ stal dodávateľom plynu do </w:t>
      </w:r>
      <w:r w:rsidRPr="00082F49">
        <w:rPr>
          <w:rFonts w:ascii="Arial" w:eastAsia="Museo-300" w:hAnsi="Arial" w:cs="Arial"/>
          <w:kern w:val="1"/>
          <w:sz w:val="21"/>
          <w:szCs w:val="21"/>
        </w:rPr>
        <w:t>Odberného</w:t>
      </w:r>
      <w:r w:rsidRPr="00082F49">
        <w:rPr>
          <w:rFonts w:ascii="Arial" w:hAnsi="Arial" w:cs="Arial"/>
          <w:sz w:val="21"/>
          <w:szCs w:val="21"/>
        </w:rPr>
        <w:t xml:space="preserve"> miesta podľa Zmluvy odo dňa Termínu začatia dodávky a zdrží sa akéhokoľvek úkonu, ktorý by mohol tomu zabrániť, najmä </w:t>
      </w:r>
      <w:r w:rsidRPr="00082F49">
        <w:rPr>
          <w:rFonts w:ascii="Arial" w:eastAsia="Museo-300" w:hAnsi="Arial" w:cs="Arial"/>
          <w:kern w:val="1"/>
          <w:sz w:val="21"/>
          <w:szCs w:val="21"/>
        </w:rPr>
        <w:t>nezabráni</w:t>
      </w:r>
      <w:r w:rsidRPr="00082F49">
        <w:rPr>
          <w:rFonts w:ascii="Arial" w:hAnsi="Arial" w:cs="Arial"/>
          <w:sz w:val="21"/>
          <w:szCs w:val="21"/>
        </w:rPr>
        <w:t xml:space="preserve"> priebehu a ukončeniu procesu zmeny dodávateľa plynu. Ak Odberateľ poruší záväzok uvedený v predchádzajúcej vete, má Dodávateľ voči Odberateľovi nárok na zaplatenie zmluvnej pokuty vo výške </w:t>
      </w:r>
      <w:r w:rsidR="008A26C9">
        <w:rPr>
          <w:rFonts w:ascii="Arial" w:hAnsi="Arial" w:cs="Arial"/>
          <w:sz w:val="21"/>
          <w:szCs w:val="21"/>
        </w:rPr>
        <w:t>200</w:t>
      </w:r>
      <w:r w:rsidRPr="00082F49">
        <w:rPr>
          <w:rFonts w:ascii="Arial" w:hAnsi="Arial" w:cs="Arial"/>
          <w:sz w:val="21"/>
          <w:szCs w:val="21"/>
        </w:rPr>
        <w:t xml:space="preserve"> eur za každé jedno Odberné miesto</w:t>
      </w:r>
      <w:r w:rsidR="008F06EA">
        <w:rPr>
          <w:rFonts w:ascii="Arial" w:hAnsi="Arial" w:cs="Arial"/>
          <w:sz w:val="21"/>
          <w:szCs w:val="21"/>
        </w:rPr>
        <w:t>, pre ktoré sa z uvedeného dôvodu nestal dodávateľom</w:t>
      </w:r>
      <w:r w:rsidRPr="00082F49">
        <w:rPr>
          <w:rFonts w:ascii="Arial" w:hAnsi="Arial" w:cs="Arial"/>
          <w:sz w:val="21"/>
          <w:szCs w:val="21"/>
        </w:rPr>
        <w:t xml:space="preserve">; právo na náhradu škody, ktorá prevyšuje pokutu, nie je týmto dotknuté. </w:t>
      </w:r>
    </w:p>
    <w:p w:rsidR="00B92EA7" w:rsidRPr="004E66F8" w:rsidRDefault="00B92EA7" w:rsidP="00B92EA7">
      <w:pPr>
        <w:pStyle w:val="Odsekzoznamu"/>
        <w:widowControl w:val="0"/>
        <w:numPr>
          <w:ilvl w:val="0"/>
          <w:numId w:val="6"/>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hanging="426"/>
        <w:jc w:val="both"/>
        <w:rPr>
          <w:rFonts w:ascii="Arial" w:eastAsia="Museo-300" w:hAnsi="Arial" w:cs="Arial"/>
          <w:kern w:val="1"/>
          <w:sz w:val="21"/>
          <w:szCs w:val="21"/>
        </w:rPr>
      </w:pPr>
      <w:r>
        <w:rPr>
          <w:rFonts w:ascii="Arial" w:hAnsi="Arial" w:cs="Arial"/>
          <w:sz w:val="21"/>
          <w:szCs w:val="21"/>
        </w:rPr>
        <w:t xml:space="preserve">V prípade, ak sa Zmluva uzatvára na odberné miesto, na ktorom bola prerušená distribúcia plynu a prevádzkovateľ distribučnej siete opätovné obnovenie distribúcie plynu do predmetného odberného miesta spoplatňuje, je </w:t>
      </w:r>
      <w:r w:rsidR="008F06EA">
        <w:rPr>
          <w:rFonts w:ascii="Arial" w:hAnsi="Arial" w:cs="Arial"/>
          <w:sz w:val="21"/>
          <w:szCs w:val="21"/>
        </w:rPr>
        <w:t>O</w:t>
      </w:r>
      <w:r>
        <w:rPr>
          <w:rFonts w:ascii="Arial" w:hAnsi="Arial" w:cs="Arial"/>
          <w:sz w:val="21"/>
          <w:szCs w:val="21"/>
        </w:rPr>
        <w:t xml:space="preserve">dberateľ povinný uhradiť Dodávateľovi takýto poplatok za obnovenie distribúcie plynu v zmysle Cenníka externých služieb a výkonov zverejneného na </w:t>
      </w:r>
      <w:r w:rsidR="004E52F2">
        <w:rPr>
          <w:rFonts w:ascii="Arial" w:hAnsi="Arial" w:cs="Arial"/>
          <w:sz w:val="21"/>
          <w:szCs w:val="21"/>
        </w:rPr>
        <w:t>webovom sídle</w:t>
      </w:r>
      <w:r>
        <w:rPr>
          <w:rFonts w:ascii="Arial" w:hAnsi="Arial" w:cs="Arial"/>
          <w:sz w:val="21"/>
          <w:szCs w:val="21"/>
        </w:rPr>
        <w:t xml:space="preserve"> Dodávateľa www.spp.sk.</w:t>
      </w:r>
    </w:p>
    <w:p w:rsidR="0074076B" w:rsidRDefault="0074076B" w:rsidP="00466CCC">
      <w:pPr>
        <w:autoSpaceDE w:val="0"/>
        <w:autoSpaceDN w:val="0"/>
        <w:adjustRightInd w:val="0"/>
        <w:jc w:val="both"/>
        <w:rPr>
          <w:rFonts w:ascii="Arial" w:hAnsi="Arial" w:cs="Arial"/>
          <w:sz w:val="18"/>
          <w:szCs w:val="18"/>
        </w:rPr>
      </w:pPr>
    </w:p>
    <w:p w:rsidR="001F6318" w:rsidRPr="00BB2B39" w:rsidRDefault="001F6318" w:rsidP="001F6318">
      <w:pPr>
        <w:pStyle w:val="Odsekzoznamu"/>
        <w:widowControl w:val="0"/>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eastAsia="Museo-300" w:hAnsi="Arial" w:cs="Arial"/>
          <w:kern w:val="1"/>
          <w:sz w:val="18"/>
          <w:szCs w:val="18"/>
        </w:rPr>
      </w:pPr>
    </w:p>
    <w:p w:rsidR="001F6318" w:rsidRPr="00082F49" w:rsidRDefault="001F6318" w:rsidP="001F6318">
      <w:pPr>
        <w:pStyle w:val="Odsekzoznamu"/>
        <w:widowControl w:val="0"/>
        <w:numPr>
          <w:ilvl w:val="0"/>
          <w:numId w:val="4"/>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eastAsia="Museo-300" w:hAnsi="Arial" w:cs="Arial"/>
          <w:b/>
          <w:kern w:val="1"/>
          <w:sz w:val="21"/>
          <w:szCs w:val="21"/>
        </w:rPr>
      </w:pPr>
      <w:r w:rsidRPr="00082F49">
        <w:rPr>
          <w:rFonts w:ascii="Arial" w:eastAsia="Museo-300" w:hAnsi="Arial" w:cs="Arial"/>
          <w:b/>
          <w:kern w:val="1"/>
          <w:sz w:val="21"/>
          <w:szCs w:val="21"/>
        </w:rPr>
        <w:t>Spracúvanie osobných údajov</w:t>
      </w:r>
    </w:p>
    <w:p w:rsidR="001F6318" w:rsidRPr="00697B6C" w:rsidRDefault="001F6318" w:rsidP="001F6318">
      <w:pPr>
        <w:pStyle w:val="Odsekzoznamu"/>
        <w:widowControl w:val="0"/>
        <w:numPr>
          <w:ilvl w:val="0"/>
          <w:numId w:val="9"/>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eastAsia="Museo-300" w:hAnsi="Arial" w:cs="Arial"/>
          <w:b/>
          <w:kern w:val="1"/>
          <w:sz w:val="21"/>
          <w:szCs w:val="21"/>
        </w:rPr>
      </w:pPr>
      <w:r w:rsidRPr="00082F49">
        <w:rPr>
          <w:rFonts w:ascii="Arial" w:hAnsi="Arial" w:cs="Arial"/>
          <w:iCs/>
          <w:sz w:val="21"/>
          <w:szCs w:val="21"/>
        </w:rPr>
        <w:t xml:space="preserve">Odberateľ berie na vedomie, že Dodávateľ spracúva osobné údaje Odberateľa uvedené v tejto Zmluve za účelom výkonu činností Dodávateľa podľa udeleného povolenia na podnikanie v oblasti energetiky, a to najmä pre účely uzatvorenia a </w:t>
      </w:r>
      <w:r w:rsidRPr="00082F49">
        <w:rPr>
          <w:rFonts w:ascii="Arial" w:eastAsia="Museo-300" w:hAnsi="Arial" w:cs="Arial"/>
          <w:kern w:val="1"/>
          <w:sz w:val="21"/>
          <w:szCs w:val="21"/>
        </w:rPr>
        <w:t>vykonávania</w:t>
      </w:r>
      <w:r w:rsidRPr="00082F49">
        <w:rPr>
          <w:rFonts w:ascii="Arial" w:hAnsi="Arial" w:cs="Arial"/>
          <w:iCs/>
          <w:sz w:val="21"/>
          <w:szCs w:val="21"/>
        </w:rPr>
        <w:t xml:space="preserve"> Zmluvy vrátane jej zmien, ukončenia, ako aj plnenia zmluvných povinností z nej vyplývajúcich alebo súvisiacich, pre vysporiadanie všetkých záväzkov a nárokov Zmluvných strán z nej vzniknutých, a to po dobu nevyhnutne potrebnú pre zabezpečenie výkonu práv a povinností vyplývajúcich zo zmluvného vzťahu Dodávateľa a Odberateľa v nevyhnutnom rozsahu na základe § 10 ods. 3 písm. b) zákona č. 122/2013 Z. z. o ochrane osobných údajov v platnom znení.</w:t>
      </w:r>
    </w:p>
    <w:p w:rsidR="00697B6C" w:rsidRDefault="00697B6C" w:rsidP="00697B6C">
      <w:pPr>
        <w:widowControl w:val="0"/>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jc w:val="both"/>
        <w:rPr>
          <w:rFonts w:ascii="Arial" w:eastAsia="Museo-300" w:hAnsi="Arial" w:cs="Arial"/>
          <w:b/>
          <w:kern w:val="1"/>
          <w:sz w:val="21"/>
          <w:szCs w:val="21"/>
        </w:rPr>
      </w:pPr>
    </w:p>
    <w:p w:rsidR="00697B6C" w:rsidRDefault="00697B6C" w:rsidP="00697B6C">
      <w:pPr>
        <w:widowControl w:val="0"/>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jc w:val="both"/>
        <w:rPr>
          <w:rFonts w:ascii="Arial" w:eastAsia="Museo-300" w:hAnsi="Arial" w:cs="Arial"/>
          <w:b/>
          <w:kern w:val="1"/>
          <w:sz w:val="21"/>
          <w:szCs w:val="21"/>
        </w:rPr>
      </w:pPr>
    </w:p>
    <w:p w:rsidR="00697B6C" w:rsidRPr="00697B6C" w:rsidRDefault="00697B6C" w:rsidP="00697B6C">
      <w:pPr>
        <w:widowControl w:val="0"/>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jc w:val="both"/>
        <w:rPr>
          <w:rFonts w:ascii="Arial" w:eastAsia="Museo-300" w:hAnsi="Arial" w:cs="Arial"/>
          <w:b/>
          <w:kern w:val="1"/>
          <w:sz w:val="21"/>
          <w:szCs w:val="21"/>
        </w:rPr>
      </w:pPr>
    </w:p>
    <w:p w:rsidR="001F6318" w:rsidRPr="00082F49" w:rsidRDefault="001F6318" w:rsidP="001F6318">
      <w:pPr>
        <w:pStyle w:val="Odsekzoznamu"/>
        <w:widowControl w:val="0"/>
        <w:numPr>
          <w:ilvl w:val="0"/>
          <w:numId w:val="9"/>
        </w:numPr>
        <w:autoSpaceDE w:val="0"/>
        <w:autoSpaceDN w:val="0"/>
        <w:adjustRightInd w:val="0"/>
        <w:spacing w:after="0" w:line="240" w:lineRule="auto"/>
        <w:ind w:left="426"/>
        <w:jc w:val="both"/>
        <w:rPr>
          <w:rFonts w:ascii="Arial" w:eastAsia="Museo-300" w:hAnsi="Arial" w:cs="Arial"/>
          <w:b/>
          <w:kern w:val="1"/>
          <w:sz w:val="21"/>
          <w:szCs w:val="21"/>
        </w:rPr>
      </w:pPr>
      <w:r w:rsidRPr="00082F49">
        <w:rPr>
          <w:rFonts w:ascii="Arial" w:eastAsia="Museo-300" w:hAnsi="Arial" w:cs="Arial"/>
          <w:kern w:val="1"/>
          <w:sz w:val="21"/>
          <w:szCs w:val="21"/>
        </w:rPr>
        <w:t>Odberateľ</w:t>
      </w:r>
      <w:r w:rsidRPr="00082F49">
        <w:rPr>
          <w:rFonts w:ascii="Arial" w:hAnsi="Arial" w:cs="Arial"/>
          <w:sz w:val="21"/>
          <w:szCs w:val="21"/>
        </w:rPr>
        <w:t xml:space="preserve"> dáva týmto Dodávateľovi </w:t>
      </w:r>
      <w:r w:rsidRPr="00082F49">
        <w:rPr>
          <w:rFonts w:ascii="Arial" w:hAnsi="Arial" w:cs="Arial"/>
          <w:b/>
          <w:sz w:val="21"/>
          <w:szCs w:val="21"/>
        </w:rPr>
        <w:t>súhlas/nesúhlas</w:t>
      </w:r>
      <w:r w:rsidRPr="00082F49">
        <w:rPr>
          <w:rStyle w:val="Odkaznapoznmkupodiarou"/>
          <w:rFonts w:ascii="Arial" w:hAnsi="Arial" w:cs="Arial"/>
          <w:b/>
          <w:sz w:val="21"/>
          <w:szCs w:val="21"/>
        </w:rPr>
        <w:footnoteReference w:id="2"/>
      </w:r>
    </w:p>
    <w:p w:rsidR="001F6318" w:rsidRPr="0076742D" w:rsidRDefault="001F6318" w:rsidP="004E5C7B">
      <w:pPr>
        <w:pStyle w:val="Odsekzoznamu"/>
        <w:keepNext/>
        <w:framePr w:dropCap="margin" w:lines="3" w:wrap="around" w:vAnchor="text" w:hAnchor="page"/>
        <w:spacing w:after="0" w:line="724" w:lineRule="exact"/>
        <w:ind w:left="709" w:right="-19" w:hanging="425"/>
        <w:contextualSpacing w:val="0"/>
        <w:jc w:val="both"/>
        <w:textAlignment w:val="baseline"/>
        <w:rPr>
          <w:rFonts w:ascii="Arial" w:hAnsi="Arial" w:cs="Arial"/>
          <w:position w:val="-9"/>
          <w:sz w:val="120"/>
          <w:szCs w:val="21"/>
        </w:rPr>
      </w:pPr>
      <w:r w:rsidRPr="00CE6233">
        <w:rPr>
          <w:rFonts w:ascii="Arial" w:hAnsi="Arial" w:cs="Arial"/>
          <w:noProof/>
          <w:position w:val="-8"/>
          <w:sz w:val="82"/>
          <w:szCs w:val="20"/>
          <w:lang w:eastAsia="sk-SK"/>
        </w:rPr>
        <w:lastRenderedPageBreak/>
        <w:drawing>
          <wp:inline distT="0" distB="0" distL="0" distR="0">
            <wp:extent cx="351531" cy="290945"/>
            <wp:effectExtent l="0" t="0" r="0" b="0"/>
            <wp:docPr id="8" name="Obrázok 8" descr="cid:image001.png@01D1784C.723B9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1784C.723B94D0"/>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64" cy="294034"/>
                    </a:xfrm>
                    <a:prstGeom prst="rect">
                      <a:avLst/>
                    </a:prstGeom>
                    <a:noFill/>
                    <a:ln>
                      <a:noFill/>
                    </a:ln>
                  </pic:spPr>
                </pic:pic>
              </a:graphicData>
            </a:graphic>
          </wp:inline>
        </w:drawing>
      </w:r>
    </w:p>
    <w:p w:rsidR="001F6318" w:rsidRPr="00082F49" w:rsidRDefault="001F6318" w:rsidP="001F6318">
      <w:pPr>
        <w:pStyle w:val="Odsekzoznamu"/>
        <w:numPr>
          <w:ilvl w:val="0"/>
          <w:numId w:val="7"/>
        </w:numPr>
        <w:spacing w:after="0" w:line="240" w:lineRule="auto"/>
        <w:ind w:left="709" w:firstLine="0"/>
        <w:jc w:val="both"/>
        <w:rPr>
          <w:rFonts w:ascii="Arial" w:hAnsi="Arial" w:cs="Arial"/>
          <w:sz w:val="21"/>
          <w:szCs w:val="21"/>
        </w:rPr>
      </w:pPr>
      <w:r>
        <w:rPr>
          <w:rFonts w:ascii="Arial" w:hAnsi="Arial" w:cs="Arial"/>
          <w:sz w:val="21"/>
          <w:szCs w:val="21"/>
        </w:rPr>
        <w:t>s</w:t>
      </w:r>
      <w:r w:rsidRPr="00082F49">
        <w:rPr>
          <w:rFonts w:ascii="Arial" w:hAnsi="Arial" w:cs="Arial"/>
          <w:sz w:val="21"/>
          <w:szCs w:val="21"/>
        </w:rPr>
        <w:t>o získaním a spracúvaním svojich osobných údajov v informačných systémoch Dodávateľa v rozsahu uvedenom v Zmluve a/alebo poskytnutom akoukoľvek inou preukázateľnou formou Dodávateľovi, za účelom výkonu činností Dodávateľa podľa udeleného povolenia na podnikanie v oblasti energetiky, a to najmä pre účely vykonávania Zmluvy vrátane jej zmien, ukončenia ako aj plnenia zmluvných povinností z nej vyplývajúcich alebo súvisiacich, pre vysporiadanie všetkých záväzkov a nárokov Zmluvných strán z nej vzniknutých aj nad rámec nevyhnutný pre plnenie Zmluvy, a to po dobu nevyhnutne potrebnú pre zabezpečenie výkonu práv a povinností vyplývajúcich zo zmluvného vzťahu Dodávateľa a Odberateľa;</w:t>
      </w:r>
    </w:p>
    <w:p w:rsidR="001F6318" w:rsidRPr="00082F49" w:rsidRDefault="001F6318" w:rsidP="0036346B">
      <w:pPr>
        <w:pStyle w:val="Odsekzoznamu"/>
        <w:numPr>
          <w:ilvl w:val="0"/>
          <w:numId w:val="7"/>
        </w:numPr>
        <w:spacing w:after="0" w:line="240" w:lineRule="auto"/>
        <w:ind w:left="709" w:firstLine="0"/>
        <w:jc w:val="both"/>
        <w:rPr>
          <w:rFonts w:ascii="Arial" w:hAnsi="Arial" w:cs="Arial"/>
          <w:sz w:val="21"/>
          <w:szCs w:val="21"/>
        </w:rPr>
      </w:pPr>
      <w:r w:rsidRPr="00082F49">
        <w:rPr>
          <w:rFonts w:ascii="Arial" w:hAnsi="Arial" w:cs="Arial"/>
          <w:sz w:val="21"/>
          <w:szCs w:val="21"/>
        </w:rPr>
        <w:t xml:space="preserve">aby povinnosť Dodávateľa informovať Odberateľa o spracovaní osobných údajov prostredníctvom tretích strán bola splnená aj ich zverejnením na webovom sídle Dodávateľa </w:t>
      </w:r>
      <w:hyperlink r:id="rId13" w:history="1">
        <w:r w:rsidRPr="00082F49">
          <w:rPr>
            <w:rFonts w:ascii="Arial" w:hAnsi="Arial" w:cs="Arial"/>
            <w:sz w:val="21"/>
            <w:szCs w:val="21"/>
          </w:rPr>
          <w:t>www.spp.sk</w:t>
        </w:r>
      </w:hyperlink>
      <w:r w:rsidRPr="00082F49">
        <w:rPr>
          <w:rFonts w:ascii="Arial" w:hAnsi="Arial" w:cs="Arial"/>
          <w:sz w:val="21"/>
          <w:szCs w:val="21"/>
        </w:rPr>
        <w:t>;</w:t>
      </w:r>
    </w:p>
    <w:p w:rsidR="001F6318" w:rsidRPr="00082F49" w:rsidRDefault="001F6318" w:rsidP="0036346B">
      <w:pPr>
        <w:pStyle w:val="Odsekzoznamu"/>
        <w:numPr>
          <w:ilvl w:val="0"/>
          <w:numId w:val="7"/>
        </w:numPr>
        <w:spacing w:after="0" w:line="240" w:lineRule="auto"/>
        <w:ind w:left="709" w:firstLine="0"/>
        <w:jc w:val="both"/>
        <w:rPr>
          <w:rFonts w:ascii="Arial" w:hAnsi="Arial" w:cs="Arial"/>
          <w:sz w:val="21"/>
          <w:szCs w:val="21"/>
        </w:rPr>
      </w:pPr>
      <w:r w:rsidRPr="00082F49">
        <w:rPr>
          <w:rFonts w:ascii="Arial" w:hAnsi="Arial" w:cs="Arial"/>
          <w:color w:val="000000" w:themeColor="text1"/>
          <w:sz w:val="21"/>
          <w:szCs w:val="21"/>
        </w:rPr>
        <w:t>so získavaním svojich osobných údajov kopírovaním, skenovaním alebo iným zaznamenávaním úradných dokladov na nosič informácií.</w:t>
      </w:r>
    </w:p>
    <w:p w:rsidR="001F6318" w:rsidRPr="00082F49" w:rsidRDefault="001F6318" w:rsidP="001F6318">
      <w:pPr>
        <w:pStyle w:val="Odsekzoznamu"/>
        <w:widowControl w:val="0"/>
        <w:numPr>
          <w:ilvl w:val="0"/>
          <w:numId w:val="9"/>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hAnsi="Arial" w:cs="Arial"/>
          <w:sz w:val="21"/>
          <w:szCs w:val="21"/>
        </w:rPr>
      </w:pPr>
      <w:r w:rsidRPr="00082F49">
        <w:rPr>
          <w:rFonts w:ascii="Arial" w:eastAsia="Museo-300" w:hAnsi="Arial" w:cs="Arial"/>
          <w:kern w:val="1"/>
          <w:sz w:val="21"/>
          <w:szCs w:val="21"/>
        </w:rPr>
        <w:t>Odberateľ</w:t>
      </w:r>
      <w:r w:rsidRPr="00082F49">
        <w:rPr>
          <w:rFonts w:ascii="Arial" w:hAnsi="Arial" w:cs="Arial"/>
          <w:sz w:val="21"/>
          <w:szCs w:val="21"/>
        </w:rPr>
        <w:t xml:space="preserve"> dáva týmto Dodávateľovi </w:t>
      </w:r>
      <w:r w:rsidRPr="00082F49">
        <w:rPr>
          <w:rFonts w:ascii="Arial" w:hAnsi="Arial" w:cs="Arial"/>
          <w:b/>
          <w:bCs/>
          <w:sz w:val="21"/>
          <w:szCs w:val="21"/>
        </w:rPr>
        <w:t>súhlas/nesúhlas</w:t>
      </w:r>
      <w:r w:rsidRPr="00082F49">
        <w:rPr>
          <w:rStyle w:val="Odkaznapoznmkupodiarou"/>
          <w:rFonts w:ascii="Arial" w:hAnsi="Arial" w:cs="Arial"/>
          <w:b/>
          <w:sz w:val="21"/>
          <w:szCs w:val="21"/>
        </w:rPr>
        <w:footnoteReference w:id="3"/>
      </w:r>
    </w:p>
    <w:p w:rsidR="001F6318" w:rsidRPr="00EA40D6" w:rsidRDefault="001F6318" w:rsidP="001F6318">
      <w:pPr>
        <w:pStyle w:val="Odsekzoznamu"/>
        <w:keepNext/>
        <w:framePr w:dropCap="margin" w:lines="3" w:wrap="around" w:vAnchor="text" w:hAnchor="page"/>
        <w:spacing w:after="0" w:line="724" w:lineRule="exact"/>
        <w:ind w:left="709" w:hanging="425"/>
        <w:contextualSpacing w:val="0"/>
        <w:jc w:val="both"/>
        <w:textAlignment w:val="baseline"/>
        <w:rPr>
          <w:rFonts w:ascii="Arial" w:hAnsi="Arial" w:cs="Arial"/>
          <w:position w:val="-9"/>
          <w:sz w:val="120"/>
          <w:szCs w:val="21"/>
        </w:rPr>
      </w:pPr>
      <w:r w:rsidRPr="00CE6233">
        <w:rPr>
          <w:rFonts w:ascii="Arial" w:hAnsi="Arial" w:cs="Arial"/>
          <w:noProof/>
          <w:position w:val="-8"/>
          <w:sz w:val="82"/>
          <w:szCs w:val="20"/>
          <w:lang w:eastAsia="sk-SK"/>
        </w:rPr>
        <w:drawing>
          <wp:inline distT="0" distB="0" distL="0" distR="0">
            <wp:extent cx="351531" cy="290945"/>
            <wp:effectExtent l="0" t="0" r="0" b="0"/>
            <wp:docPr id="10" name="Obrázok 10" descr="cid:image001.png@01D1784C.723B9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1784C.723B94D0"/>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64" cy="294034"/>
                    </a:xfrm>
                    <a:prstGeom prst="rect">
                      <a:avLst/>
                    </a:prstGeom>
                    <a:noFill/>
                    <a:ln>
                      <a:noFill/>
                    </a:ln>
                  </pic:spPr>
                </pic:pic>
              </a:graphicData>
            </a:graphic>
          </wp:inline>
        </w:drawing>
      </w:r>
    </w:p>
    <w:p w:rsidR="001F6318" w:rsidRPr="00082F49" w:rsidRDefault="008F5B35" w:rsidP="00096094">
      <w:pPr>
        <w:pStyle w:val="Odsekzoznamu"/>
        <w:spacing w:after="0" w:line="240" w:lineRule="auto"/>
        <w:ind w:left="709"/>
        <w:jc w:val="both"/>
        <w:rPr>
          <w:rFonts w:ascii="Arial" w:hAnsi="Arial" w:cs="Arial"/>
          <w:sz w:val="21"/>
          <w:szCs w:val="21"/>
        </w:rPr>
      </w:pPr>
      <w:r>
        <w:rPr>
          <w:rFonts w:ascii="Arial" w:hAnsi="Arial" w:cs="Arial"/>
          <w:sz w:val="21"/>
          <w:szCs w:val="21"/>
        </w:rPr>
        <w:t>-</w:t>
      </w:r>
      <w:r>
        <w:rPr>
          <w:rFonts w:ascii="Arial" w:hAnsi="Arial" w:cs="Arial"/>
          <w:sz w:val="21"/>
          <w:szCs w:val="21"/>
        </w:rPr>
        <w:tab/>
      </w:r>
      <w:r w:rsidR="001F6318">
        <w:rPr>
          <w:rFonts w:ascii="Arial" w:hAnsi="Arial" w:cs="Arial"/>
          <w:sz w:val="21"/>
          <w:szCs w:val="21"/>
        </w:rPr>
        <w:t>s</w:t>
      </w:r>
      <w:r w:rsidR="001F6318" w:rsidRPr="00082F49">
        <w:rPr>
          <w:rFonts w:ascii="Arial" w:hAnsi="Arial" w:cs="Arial"/>
          <w:sz w:val="21"/>
          <w:szCs w:val="21"/>
        </w:rPr>
        <w:t>o získaním a spracúvaním svojich osobných údajov v informačných systémoch Dodávateľa na účely marketingových aktivít, ako aj s poskytnutím a/alebo sprístupnením svojich osobných údajov tretím stranám;</w:t>
      </w:r>
    </w:p>
    <w:p w:rsidR="001F6318" w:rsidRPr="00082F49" w:rsidRDefault="008F5B35" w:rsidP="001F6318">
      <w:pPr>
        <w:pStyle w:val="Odsekzoznamu"/>
        <w:spacing w:after="0" w:line="240" w:lineRule="auto"/>
        <w:ind w:left="709"/>
        <w:jc w:val="both"/>
        <w:rPr>
          <w:rFonts w:ascii="Arial" w:hAnsi="Arial" w:cs="Arial"/>
          <w:sz w:val="21"/>
          <w:szCs w:val="21"/>
        </w:rPr>
      </w:pPr>
      <w:r>
        <w:rPr>
          <w:rFonts w:ascii="Arial" w:hAnsi="Arial" w:cs="Arial"/>
          <w:sz w:val="21"/>
          <w:szCs w:val="21"/>
        </w:rPr>
        <w:t>-</w:t>
      </w:r>
      <w:r>
        <w:rPr>
          <w:rFonts w:ascii="Arial" w:hAnsi="Arial" w:cs="Arial"/>
          <w:sz w:val="21"/>
          <w:szCs w:val="21"/>
        </w:rPr>
        <w:tab/>
      </w:r>
      <w:r w:rsidR="001F6318" w:rsidRPr="00082F49">
        <w:rPr>
          <w:rFonts w:ascii="Arial" w:hAnsi="Arial" w:cs="Arial"/>
          <w:sz w:val="21"/>
          <w:szCs w:val="21"/>
        </w:rPr>
        <w:t xml:space="preserve">aby mu Dodávateľ alebo tretia strana, ktorej Dodávateľ poskytol a/alebo sprístupnil jeho osobné údaje, zasielali nevyžiadané obchodné ponuky pre informáciu o akýchkoľvek produktoch alebo službách Dodávateľa alebo tretích osôb, alebo ho vo veci nevyžiadaných obchodných ponúk kontaktovali, vrátane zasielania newslettera (informačného letáka) alebo iných reklamných alebo marketingových materiálov, a to najmä prostredníctvom pošty, elektronickej pošty, SMS správ, prípadne priamym telefonickým oslovením alebo automatickými volacími a komunikačnými systémami. </w:t>
      </w:r>
    </w:p>
    <w:p w:rsidR="001F6318" w:rsidRPr="00082F49" w:rsidRDefault="001F6318" w:rsidP="001F6318">
      <w:pPr>
        <w:pStyle w:val="Odsekzoznamu"/>
        <w:widowControl w:val="0"/>
        <w:numPr>
          <w:ilvl w:val="0"/>
          <w:numId w:val="9"/>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hAnsi="Arial" w:cs="Arial"/>
          <w:sz w:val="21"/>
          <w:szCs w:val="21"/>
        </w:rPr>
      </w:pPr>
      <w:r w:rsidRPr="00082F49">
        <w:rPr>
          <w:rFonts w:ascii="Arial" w:eastAsia="Museo-300" w:hAnsi="Arial" w:cs="Arial"/>
          <w:kern w:val="1"/>
          <w:sz w:val="21"/>
          <w:szCs w:val="21"/>
        </w:rPr>
        <w:t>Súhlas</w:t>
      </w:r>
      <w:r w:rsidRPr="00082F49">
        <w:rPr>
          <w:rFonts w:ascii="Arial" w:hAnsi="Arial" w:cs="Arial"/>
          <w:sz w:val="21"/>
          <w:szCs w:val="21"/>
        </w:rPr>
        <w:t xml:space="preserve"> na marketingové aktivity udelený Odberateľom trvá aj po skončení Zmluvy a Odberateľ má právo tento súhlas kedykoľvek bezplatne odvolať.</w:t>
      </w:r>
    </w:p>
    <w:p w:rsidR="001F6318" w:rsidRPr="00082F49" w:rsidRDefault="001F6318" w:rsidP="001F6318">
      <w:pPr>
        <w:pStyle w:val="Odsekzoznamu"/>
        <w:widowControl w:val="0"/>
        <w:numPr>
          <w:ilvl w:val="0"/>
          <w:numId w:val="9"/>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hAnsi="Arial" w:cs="Arial"/>
          <w:sz w:val="21"/>
          <w:szCs w:val="21"/>
        </w:rPr>
      </w:pPr>
      <w:r w:rsidRPr="00082F49">
        <w:rPr>
          <w:rFonts w:ascii="Arial" w:eastAsia="Museo-300" w:hAnsi="Arial" w:cs="Arial"/>
          <w:kern w:val="1"/>
          <w:sz w:val="21"/>
          <w:szCs w:val="21"/>
        </w:rPr>
        <w:t>Odberateľ</w:t>
      </w:r>
      <w:r w:rsidRPr="00082F49">
        <w:rPr>
          <w:rFonts w:ascii="Arial" w:hAnsi="Arial" w:cs="Arial"/>
          <w:sz w:val="21"/>
          <w:szCs w:val="21"/>
        </w:rPr>
        <w:t xml:space="preserve"> berie na vedomie a súhlasí, že v prípade nevyznačenia súhlasu alebo nesúhlasu so spracúvaním </w:t>
      </w:r>
      <w:r w:rsidRPr="00082F49">
        <w:rPr>
          <w:rFonts w:ascii="Arial" w:eastAsia="Museo-300" w:hAnsi="Arial" w:cs="Arial"/>
          <w:kern w:val="1"/>
          <w:sz w:val="21"/>
          <w:szCs w:val="21"/>
        </w:rPr>
        <w:t>osobných</w:t>
      </w:r>
      <w:r w:rsidRPr="00082F49">
        <w:rPr>
          <w:rFonts w:ascii="Arial" w:hAnsi="Arial" w:cs="Arial"/>
          <w:sz w:val="21"/>
          <w:szCs w:val="21"/>
        </w:rPr>
        <w:t xml:space="preserve"> údajov v tejto Zmluve bude Dodávateľ postupovať pri spracúvaní jeho osobných údajov v zmysle ustanovení OP.</w:t>
      </w:r>
    </w:p>
    <w:p w:rsidR="001F6318" w:rsidRPr="00082F49" w:rsidRDefault="001F6318" w:rsidP="001F6318">
      <w:pPr>
        <w:pStyle w:val="Odsekzoznamu"/>
        <w:widowControl w:val="0"/>
        <w:numPr>
          <w:ilvl w:val="0"/>
          <w:numId w:val="9"/>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hAnsi="Arial" w:cs="Arial"/>
          <w:sz w:val="21"/>
          <w:szCs w:val="21"/>
        </w:rPr>
      </w:pPr>
      <w:r w:rsidRPr="00082F49">
        <w:rPr>
          <w:rFonts w:ascii="Arial" w:hAnsi="Arial" w:cs="Arial"/>
          <w:sz w:val="21"/>
          <w:szCs w:val="21"/>
        </w:rPr>
        <w:t xml:space="preserve">Odberateľ berie na vedomie, že na plnenie Zmluvy je potrebné, aby Dodávateľ spracúval údaje Odberateľa v rozsahu meno a priezvisko, adresa </w:t>
      </w:r>
      <w:r w:rsidR="008F06EA">
        <w:rPr>
          <w:rFonts w:ascii="Arial" w:hAnsi="Arial" w:cs="Arial"/>
          <w:sz w:val="21"/>
          <w:szCs w:val="21"/>
        </w:rPr>
        <w:t>podnikania</w:t>
      </w:r>
      <w:r w:rsidRPr="00082F49">
        <w:rPr>
          <w:rFonts w:ascii="Arial" w:hAnsi="Arial" w:cs="Arial"/>
          <w:sz w:val="21"/>
          <w:szCs w:val="21"/>
        </w:rPr>
        <w:t xml:space="preserve">, adresa pre poštový styk, dátum narodenia, telefónne číslo, emailová adresa, </w:t>
      </w:r>
      <w:r w:rsidR="008F06EA">
        <w:rPr>
          <w:rFonts w:ascii="Arial" w:hAnsi="Arial" w:cs="Arial"/>
          <w:sz w:val="21"/>
          <w:szCs w:val="21"/>
        </w:rPr>
        <w:t>IBAN</w:t>
      </w:r>
      <w:r w:rsidRPr="00082F49">
        <w:rPr>
          <w:rFonts w:ascii="Arial" w:hAnsi="Arial" w:cs="Arial"/>
          <w:sz w:val="21"/>
          <w:szCs w:val="21"/>
        </w:rPr>
        <w:t xml:space="preserve"> Odberateľa.</w:t>
      </w:r>
    </w:p>
    <w:p w:rsidR="001F6318" w:rsidRPr="00C47E80" w:rsidRDefault="001F6318" w:rsidP="001F6318">
      <w:pPr>
        <w:pStyle w:val="Odsekzoznamu"/>
        <w:widowControl w:val="0"/>
        <w:numPr>
          <w:ilvl w:val="0"/>
          <w:numId w:val="9"/>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hAnsi="Arial" w:cs="Arial"/>
          <w:sz w:val="21"/>
          <w:szCs w:val="21"/>
        </w:rPr>
      </w:pPr>
      <w:r w:rsidRPr="00082F49">
        <w:rPr>
          <w:rFonts w:ascii="Arial" w:eastAsia="Museo-300" w:hAnsi="Arial" w:cs="Arial"/>
          <w:kern w:val="1"/>
          <w:sz w:val="21"/>
          <w:szCs w:val="21"/>
        </w:rPr>
        <w:t>Odberateľ potvrdzuje, že Dodávateľ ho informoval o podrobnostiach o spracúvaní osobných údajov vrátane poučenia o právach Odberateľa ako dotknutej osoby prostredníctvom svojho webového sídla (</w:t>
      </w:r>
      <w:hyperlink r:id="rId14" w:history="1">
        <w:r w:rsidRPr="0092530C">
          <w:rPr>
            <w:rStyle w:val="Hypertextovprepojenie"/>
            <w:rFonts w:ascii="Arial" w:hAnsi="Arial" w:cs="Arial"/>
            <w:kern w:val="1"/>
            <w:sz w:val="21"/>
            <w:szCs w:val="21"/>
          </w:rPr>
          <w:t>www.spp.sk</w:t>
        </w:r>
      </w:hyperlink>
      <w:r w:rsidRPr="00082F49">
        <w:rPr>
          <w:rFonts w:ascii="Arial" w:eastAsia="Museo-300" w:hAnsi="Arial" w:cs="Arial"/>
          <w:kern w:val="1"/>
          <w:sz w:val="21"/>
          <w:szCs w:val="21"/>
        </w:rPr>
        <w:t>) na podstránke Osobné údaje.</w:t>
      </w:r>
    </w:p>
    <w:p w:rsidR="0074076B" w:rsidRDefault="0074076B" w:rsidP="00466CCC">
      <w:pPr>
        <w:autoSpaceDE w:val="0"/>
        <w:autoSpaceDN w:val="0"/>
        <w:adjustRightInd w:val="0"/>
        <w:jc w:val="both"/>
        <w:rPr>
          <w:rFonts w:ascii="Arial" w:hAnsi="Arial" w:cs="Arial"/>
          <w:sz w:val="18"/>
          <w:szCs w:val="18"/>
        </w:rPr>
      </w:pPr>
    </w:p>
    <w:p w:rsidR="0074076B" w:rsidRDefault="0074076B" w:rsidP="00466CCC">
      <w:pPr>
        <w:autoSpaceDE w:val="0"/>
        <w:autoSpaceDN w:val="0"/>
        <w:adjustRightInd w:val="0"/>
        <w:jc w:val="both"/>
        <w:rPr>
          <w:rFonts w:ascii="Arial" w:hAnsi="Arial" w:cs="Arial"/>
          <w:sz w:val="18"/>
          <w:szCs w:val="18"/>
        </w:rPr>
      </w:pPr>
    </w:p>
    <w:p w:rsidR="00080F42" w:rsidRPr="00082F49" w:rsidRDefault="00080F42" w:rsidP="00080F42">
      <w:pPr>
        <w:pStyle w:val="Odsekzoznamu"/>
        <w:widowControl w:val="0"/>
        <w:numPr>
          <w:ilvl w:val="0"/>
          <w:numId w:val="4"/>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hAnsi="Arial"/>
          <w:sz w:val="21"/>
        </w:rPr>
      </w:pPr>
      <w:r w:rsidRPr="00082F49">
        <w:rPr>
          <w:rFonts w:ascii="Arial" w:eastAsia="Museo-300" w:hAnsi="Arial" w:cs="Arial"/>
          <w:b/>
          <w:kern w:val="1"/>
          <w:sz w:val="21"/>
          <w:szCs w:val="21"/>
        </w:rPr>
        <w:t>Záverečné</w:t>
      </w:r>
      <w:r w:rsidRPr="00082F49">
        <w:rPr>
          <w:rFonts w:ascii="Arial" w:hAnsi="Arial" w:cs="Arial"/>
          <w:b/>
          <w:bCs/>
          <w:sz w:val="21"/>
          <w:szCs w:val="21"/>
        </w:rPr>
        <w:t xml:space="preserve"> ustanovenia Zmluvy</w:t>
      </w:r>
    </w:p>
    <w:p w:rsidR="00080F42" w:rsidRPr="00082F49" w:rsidRDefault="00080F42" w:rsidP="00080F42">
      <w:pPr>
        <w:pStyle w:val="Odsekzoznamu"/>
        <w:widowControl w:val="0"/>
        <w:numPr>
          <w:ilvl w:val="0"/>
          <w:numId w:val="10"/>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hAnsi="Arial" w:cs="Arial"/>
          <w:sz w:val="21"/>
          <w:szCs w:val="21"/>
        </w:rPr>
      </w:pPr>
      <w:r w:rsidRPr="00082F49">
        <w:rPr>
          <w:rFonts w:ascii="Arial" w:hAnsi="Arial" w:cs="Arial"/>
          <w:sz w:val="21"/>
          <w:szCs w:val="21"/>
        </w:rPr>
        <w:t>Zmluvné strany sa dohodli, že Zmluva nahrádza doterajšie dohody, ako aj prípadné jestvujúce zmluvy medzi Dodávateľom a Odberateľom o podmienkach dodávok plynu do Odberných miest špecifikovaných v tejto Zmluve.</w:t>
      </w:r>
    </w:p>
    <w:p w:rsidR="00080F42" w:rsidRPr="00082F49" w:rsidRDefault="00080F42" w:rsidP="00080F42">
      <w:pPr>
        <w:pStyle w:val="Odsekzoznamu"/>
        <w:widowControl w:val="0"/>
        <w:numPr>
          <w:ilvl w:val="0"/>
          <w:numId w:val="10"/>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hAnsi="Arial" w:cs="Arial"/>
          <w:kern w:val="1"/>
          <w:sz w:val="21"/>
          <w:szCs w:val="21"/>
        </w:rPr>
      </w:pPr>
      <w:r w:rsidRPr="00082F49">
        <w:rPr>
          <w:rFonts w:ascii="Arial" w:eastAsia="Museo-300" w:hAnsi="Arial" w:cs="Arial"/>
          <w:kern w:val="1"/>
          <w:sz w:val="21"/>
          <w:szCs w:val="21"/>
        </w:rPr>
        <w:t xml:space="preserve">Zmluva je vyhotovená v dvoch </w:t>
      </w:r>
      <w:r w:rsidRPr="00082F49">
        <w:rPr>
          <w:rFonts w:ascii="Arial" w:eastAsia="Museo-300" w:hAnsi="Arial" w:cs="Arial"/>
          <w:color w:val="000000"/>
          <w:sz w:val="21"/>
          <w:szCs w:val="21"/>
        </w:rPr>
        <w:t>rovnopisoch, z ktorých každý má platnosť originálu, a každá zo Zmluvných strán dostane jeden rovnopis rovnakej platnosti a záväznosti</w:t>
      </w:r>
      <w:r w:rsidRPr="00082F49">
        <w:rPr>
          <w:rFonts w:ascii="Arial" w:eastAsia="Museo-300" w:hAnsi="Arial" w:cs="Arial"/>
          <w:kern w:val="1"/>
          <w:sz w:val="21"/>
          <w:szCs w:val="21"/>
        </w:rPr>
        <w:t>. Zmluva</w:t>
      </w:r>
      <w:r w:rsidRPr="00082F49">
        <w:rPr>
          <w:rFonts w:ascii="Arial" w:hAnsi="Arial" w:cs="Arial"/>
          <w:kern w:val="1"/>
          <w:sz w:val="21"/>
          <w:szCs w:val="21"/>
        </w:rPr>
        <w:t xml:space="preserve"> nadobúda platnosť </w:t>
      </w:r>
      <w:r w:rsidRPr="00082F49">
        <w:rPr>
          <w:rFonts w:ascii="Arial" w:eastAsia="Museo-300" w:hAnsi="Arial" w:cs="Arial"/>
          <w:kern w:val="1"/>
          <w:sz w:val="21"/>
          <w:szCs w:val="21"/>
        </w:rPr>
        <w:t xml:space="preserve">a účinnosť </w:t>
      </w:r>
      <w:r w:rsidRPr="00082F49">
        <w:rPr>
          <w:rFonts w:ascii="Arial" w:hAnsi="Arial" w:cs="Arial"/>
          <w:kern w:val="1"/>
          <w:sz w:val="21"/>
          <w:szCs w:val="21"/>
        </w:rPr>
        <w:t xml:space="preserve">dňom jej podpisu </w:t>
      </w:r>
      <w:r w:rsidRPr="00082F49">
        <w:rPr>
          <w:rFonts w:ascii="Arial" w:eastAsia="Museo-300" w:hAnsi="Arial" w:cs="Arial"/>
          <w:kern w:val="1"/>
          <w:sz w:val="21"/>
          <w:szCs w:val="21"/>
        </w:rPr>
        <w:t>Zmluvnými</w:t>
      </w:r>
      <w:r w:rsidRPr="00082F49">
        <w:rPr>
          <w:rFonts w:ascii="Arial" w:hAnsi="Arial" w:cs="Arial"/>
          <w:kern w:val="1"/>
          <w:sz w:val="21"/>
          <w:szCs w:val="21"/>
        </w:rPr>
        <w:t xml:space="preserve"> stranami</w:t>
      </w:r>
      <w:r w:rsidRPr="00082F49">
        <w:rPr>
          <w:rFonts w:ascii="Arial" w:eastAsia="Museo-300" w:hAnsi="Arial" w:cs="Arial"/>
          <w:kern w:val="1"/>
          <w:sz w:val="21"/>
          <w:szCs w:val="21"/>
        </w:rPr>
        <w:t xml:space="preserve">. </w:t>
      </w:r>
      <w:r w:rsidRPr="00082F49">
        <w:rPr>
          <w:rFonts w:ascii="Arial" w:hAnsi="Arial" w:cs="Arial"/>
          <w:sz w:val="21"/>
          <w:szCs w:val="21"/>
        </w:rPr>
        <w:t>Povinnosť Dodávateľa dodávať plyn sa riadi príslušnými ustanoveniami OP</w:t>
      </w:r>
      <w:r w:rsidRPr="00082F49">
        <w:rPr>
          <w:rFonts w:ascii="Arial" w:eastAsia="Museo-300" w:hAnsi="Arial" w:cs="Arial"/>
          <w:kern w:val="1"/>
          <w:sz w:val="21"/>
          <w:szCs w:val="21"/>
        </w:rPr>
        <w:t>.</w:t>
      </w:r>
      <w:r w:rsidRPr="00082F49">
        <w:rPr>
          <w:rFonts w:ascii="Arial" w:hAnsi="Arial" w:cs="Arial"/>
          <w:bCs/>
          <w:sz w:val="21"/>
          <w:szCs w:val="21"/>
        </w:rPr>
        <w:t xml:space="preserve"> Odberateľ sa zaväzuje akceptovať aj neskorší Predpokladaný začiatok dodávky, ako ten definovaný v záhlaví Zmluvy, a to v prípade, ak existujú obchodné alebo technické prekážky plyn dodávať do Odberného miesta. </w:t>
      </w:r>
    </w:p>
    <w:p w:rsidR="00080F42" w:rsidRPr="00697B6C" w:rsidRDefault="00080F42" w:rsidP="00080F42">
      <w:pPr>
        <w:pStyle w:val="Odsekzoznamu"/>
        <w:widowControl w:val="0"/>
        <w:numPr>
          <w:ilvl w:val="0"/>
          <w:numId w:val="10"/>
        </w:numPr>
        <w:tabs>
          <w:tab w:val="left" w:pos="2800"/>
          <w:tab w:val="left" w:pos="3520"/>
          <w:tab w:val="left" w:pos="4120"/>
          <w:tab w:val="left" w:pos="4840"/>
          <w:tab w:val="left" w:pos="5300"/>
          <w:tab w:val="left" w:pos="6340"/>
          <w:tab w:val="left" w:pos="6640"/>
          <w:tab w:val="left" w:pos="7200"/>
          <w:tab w:val="left" w:pos="7440"/>
          <w:tab w:val="left" w:pos="8820"/>
          <w:tab w:val="left" w:pos="9980"/>
        </w:tabs>
        <w:autoSpaceDE w:val="0"/>
        <w:autoSpaceDN w:val="0"/>
        <w:adjustRightInd w:val="0"/>
        <w:spacing w:after="0" w:line="240" w:lineRule="auto"/>
        <w:ind w:left="426"/>
        <w:jc w:val="both"/>
        <w:rPr>
          <w:rFonts w:ascii="Arial" w:hAnsi="Arial"/>
          <w:sz w:val="21"/>
        </w:rPr>
      </w:pPr>
      <w:r w:rsidRPr="00697B6C">
        <w:rPr>
          <w:rFonts w:ascii="Arial" w:hAnsi="Arial" w:cs="Arial"/>
          <w:sz w:val="21"/>
          <w:szCs w:val="21"/>
        </w:rPr>
        <w:t>Zmluvné strany</w:t>
      </w:r>
      <w:r w:rsidRPr="00697B6C">
        <w:rPr>
          <w:rFonts w:ascii="Arial" w:eastAsia="Museo-300" w:hAnsi="Arial" w:cs="Arial"/>
          <w:kern w:val="2"/>
          <w:sz w:val="21"/>
          <w:szCs w:val="21"/>
        </w:rPr>
        <w:t xml:space="preserve"> vyhlasujú, že si Zmluvu pred podpisom prečítali</w:t>
      </w:r>
      <w:r w:rsidR="008F06EA" w:rsidRPr="00697B6C">
        <w:rPr>
          <w:rFonts w:ascii="Arial" w:eastAsia="Museo-300" w:hAnsi="Arial" w:cs="Arial"/>
          <w:kern w:val="2"/>
          <w:sz w:val="21"/>
          <w:szCs w:val="21"/>
        </w:rPr>
        <w:t>,</w:t>
      </w:r>
      <w:r w:rsidRPr="00697B6C">
        <w:rPr>
          <w:rFonts w:ascii="Arial" w:hAnsi="Arial" w:cs="Arial"/>
          <w:kern w:val="1"/>
          <w:sz w:val="21"/>
          <w:szCs w:val="21"/>
        </w:rPr>
        <w:t xml:space="preserve"> a že bola uzatvorená po vzájomnom </w:t>
      </w:r>
      <w:r w:rsidRPr="00697B6C">
        <w:rPr>
          <w:rFonts w:ascii="Arial" w:eastAsia="Museo-300" w:hAnsi="Arial" w:cs="Arial"/>
          <w:kern w:val="1"/>
          <w:sz w:val="21"/>
          <w:szCs w:val="21"/>
        </w:rPr>
        <w:t>podrobnom</w:t>
      </w:r>
      <w:r w:rsidRPr="00697B6C">
        <w:rPr>
          <w:rFonts w:ascii="Arial" w:hAnsi="Arial" w:cs="Arial"/>
          <w:kern w:val="1"/>
          <w:sz w:val="21"/>
          <w:szCs w:val="21"/>
        </w:rPr>
        <w:t xml:space="preserve"> oboznámení sa s jej obsahom ako určitý, vážny a zrozumiteľný prejav slobodnej vôle </w:t>
      </w:r>
      <w:r w:rsidRPr="00697B6C">
        <w:rPr>
          <w:rFonts w:ascii="Arial" w:eastAsia="Museo-300" w:hAnsi="Arial" w:cs="Arial"/>
          <w:kern w:val="1"/>
          <w:sz w:val="21"/>
          <w:szCs w:val="21"/>
        </w:rPr>
        <w:t>Zmluvných strán,</w:t>
      </w:r>
      <w:r w:rsidRPr="00697B6C">
        <w:rPr>
          <w:rFonts w:ascii="Arial" w:eastAsia="Museo-300" w:hAnsi="Arial" w:cs="Arial"/>
          <w:color w:val="000000"/>
          <w:sz w:val="21"/>
          <w:szCs w:val="21"/>
        </w:rPr>
        <w:t xml:space="preserve"> bez akéhokoľvek nátlaku, a nie za nevýhodných podmienok pre ktorúkoľvek zo Zmluvných strán, na znak čoho pripájajú Zmluvné strany svoje podpisy</w:t>
      </w:r>
      <w:r w:rsidRPr="00697B6C">
        <w:rPr>
          <w:rFonts w:ascii="Arial" w:hAnsi="Arial" w:cs="Arial"/>
          <w:kern w:val="1"/>
          <w:sz w:val="21"/>
          <w:szCs w:val="21"/>
        </w:rPr>
        <w:t>.</w:t>
      </w:r>
    </w:p>
    <w:p w:rsidR="00A55CAD" w:rsidRDefault="00A55CAD" w:rsidP="00A55CAD">
      <w:pPr>
        <w:autoSpaceDE w:val="0"/>
        <w:autoSpaceDN w:val="0"/>
        <w:adjustRightInd w:val="0"/>
        <w:jc w:val="both"/>
        <w:rPr>
          <w:rFonts w:ascii="Arial" w:hAnsi="Arial" w:cs="Arial"/>
          <w:sz w:val="18"/>
          <w:szCs w:val="18"/>
        </w:rPr>
      </w:pPr>
    </w:p>
    <w:p w:rsidR="00FC6496" w:rsidRPr="00D42035" w:rsidRDefault="00FC6496" w:rsidP="00FC6496">
      <w:pPr>
        <w:autoSpaceDE w:val="0"/>
        <w:autoSpaceDN w:val="0"/>
        <w:adjustRightInd w:val="0"/>
        <w:jc w:val="both"/>
        <w:rPr>
          <w:rFonts w:ascii="Arial" w:hAnsi="Arial" w:cs="Arial"/>
          <w:b/>
          <w:sz w:val="21"/>
          <w:szCs w:val="21"/>
        </w:rPr>
      </w:pPr>
      <w:r w:rsidRPr="00D42035">
        <w:rPr>
          <w:rFonts w:ascii="Arial" w:hAnsi="Arial" w:cs="Arial"/>
          <w:b/>
          <w:sz w:val="21"/>
          <w:szCs w:val="21"/>
        </w:rPr>
        <w:t>Odberateľ týmto vyhlasuje, že plyn odobratý podľa tejto zmluvy nakupuje:</w:t>
      </w:r>
    </w:p>
    <w:p w:rsidR="00FC6496" w:rsidRPr="00D42035" w:rsidRDefault="00FC6496" w:rsidP="00080F42">
      <w:pPr>
        <w:autoSpaceDE w:val="0"/>
        <w:autoSpaceDN w:val="0"/>
        <w:adjustRightInd w:val="0"/>
        <w:ind w:left="708"/>
        <w:jc w:val="both"/>
        <w:rPr>
          <w:rFonts w:ascii="Arial" w:hAnsi="Arial" w:cs="Arial"/>
          <w:sz w:val="21"/>
          <w:szCs w:val="21"/>
        </w:rPr>
      </w:pPr>
      <w:r w:rsidRPr="00D42035">
        <w:rPr>
          <w:rFonts w:ascii="Arial" w:hAnsi="Arial" w:cs="Arial"/>
          <w:sz w:val="21"/>
          <w:szCs w:val="21"/>
        </w:rPr>
        <w:t>a) výlučne pre vlastnú spotrebu alebo</w:t>
      </w:r>
    </w:p>
    <w:p w:rsidR="00FC6496" w:rsidRDefault="00080F42" w:rsidP="00080F42">
      <w:pPr>
        <w:autoSpaceDE w:val="0"/>
        <w:autoSpaceDN w:val="0"/>
        <w:adjustRightInd w:val="0"/>
        <w:jc w:val="both"/>
        <w:rPr>
          <w:rFonts w:ascii="Arial" w:hAnsi="Arial" w:cs="Arial"/>
          <w:sz w:val="21"/>
          <w:szCs w:val="21"/>
        </w:rPr>
      </w:pPr>
      <w:r w:rsidRPr="00D42035">
        <w:rPr>
          <w:rFonts w:ascii="Arial" w:hAnsi="Arial" w:cs="Arial"/>
          <w:noProof/>
          <w:position w:val="-8"/>
          <w:sz w:val="21"/>
          <w:szCs w:val="21"/>
        </w:rPr>
        <w:drawing>
          <wp:inline distT="0" distB="0" distL="0" distR="0">
            <wp:extent cx="336550" cy="278734"/>
            <wp:effectExtent l="0" t="0" r="6350" b="7620"/>
            <wp:docPr id="2" name="Obrázok 2" descr="cid:image001.png@01D1784C.723B9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1784C.723B94D0"/>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550" cy="278734"/>
                    </a:xfrm>
                    <a:prstGeom prst="rect">
                      <a:avLst/>
                    </a:prstGeom>
                    <a:noFill/>
                    <a:ln>
                      <a:noFill/>
                    </a:ln>
                  </pic:spPr>
                </pic:pic>
              </a:graphicData>
            </a:graphic>
          </wp:inline>
        </w:drawing>
      </w:r>
      <w:r w:rsidRPr="00D42035">
        <w:rPr>
          <w:rFonts w:ascii="Arial" w:hAnsi="Arial" w:cs="Arial"/>
          <w:sz w:val="21"/>
          <w:szCs w:val="21"/>
        </w:rPr>
        <w:t xml:space="preserve">   b</w:t>
      </w:r>
      <w:r w:rsidR="00FC6496" w:rsidRPr="00D42035">
        <w:rPr>
          <w:rFonts w:ascii="Arial" w:hAnsi="Arial" w:cs="Arial"/>
          <w:sz w:val="21"/>
          <w:szCs w:val="21"/>
        </w:rPr>
        <w:t>) aj na účely jeho ďalšieho predaja.</w:t>
      </w:r>
    </w:p>
    <w:p w:rsidR="00FC6496" w:rsidRPr="002176BC" w:rsidRDefault="00FC6496" w:rsidP="002176BC">
      <w:pPr>
        <w:autoSpaceDE w:val="0"/>
        <w:autoSpaceDN w:val="0"/>
        <w:adjustRightInd w:val="0"/>
        <w:ind w:left="708"/>
        <w:jc w:val="both"/>
        <w:rPr>
          <w:rFonts w:ascii="Arial" w:hAnsi="Arial" w:cs="Arial"/>
          <w:sz w:val="21"/>
          <w:szCs w:val="21"/>
        </w:rPr>
      </w:pPr>
      <w:r w:rsidRPr="00D42035">
        <w:rPr>
          <w:rFonts w:ascii="Arial" w:hAnsi="Arial" w:cs="Arial"/>
          <w:sz w:val="21"/>
          <w:szCs w:val="21"/>
        </w:rPr>
        <w:t xml:space="preserve">Odberateľ vo všetkých vyhotoveniach zmluvy označí zvolenú alternatívu. Ak tak neurobí, za odberateľom deklarovanú sa považuje alternatíva a). Ak počas trvania tejto zmluvy dôjde u odberateľa k zmene účelu využitia plynu nakúpeného podľa tejto zmluvy, je odberateľ povinný o tejto skutočnosti obratom písomne informovať </w:t>
      </w:r>
      <w:r w:rsidR="008F06EA">
        <w:rPr>
          <w:rFonts w:ascii="Arial" w:hAnsi="Arial" w:cs="Arial"/>
          <w:sz w:val="21"/>
          <w:szCs w:val="21"/>
        </w:rPr>
        <w:t>D</w:t>
      </w:r>
      <w:r w:rsidRPr="00D42035">
        <w:rPr>
          <w:rFonts w:ascii="Arial" w:hAnsi="Arial" w:cs="Arial"/>
          <w:sz w:val="21"/>
          <w:szCs w:val="21"/>
        </w:rPr>
        <w:t xml:space="preserve">odávateľa. Dodávateľ je na základe vyššie uvedeného vyhlásenia </w:t>
      </w:r>
      <w:r w:rsidR="008F06EA">
        <w:rPr>
          <w:rFonts w:ascii="Arial" w:hAnsi="Arial" w:cs="Arial"/>
          <w:sz w:val="21"/>
          <w:szCs w:val="21"/>
        </w:rPr>
        <w:t>O</w:t>
      </w:r>
      <w:r w:rsidRPr="00D42035">
        <w:rPr>
          <w:rFonts w:ascii="Arial" w:hAnsi="Arial" w:cs="Arial"/>
          <w:sz w:val="21"/>
          <w:szCs w:val="21"/>
        </w:rPr>
        <w:t>dberateľa povinný plniť povinnosti vymedzené dodávateľovi § 69 platného Zákona o energetike.</w:t>
      </w:r>
    </w:p>
    <w:p w:rsidR="00F042DB" w:rsidRDefault="00F042DB" w:rsidP="00F042DB">
      <w:pPr>
        <w:rPr>
          <w:rFonts w:ascii="Arial" w:hAnsi="Arial"/>
          <w:noProof/>
          <w:sz w:val="18"/>
          <w:szCs w:val="18"/>
        </w:rPr>
      </w:pPr>
    </w:p>
    <w:p w:rsidR="00B70D16" w:rsidRDefault="00B70D16" w:rsidP="00F042DB">
      <w:pPr>
        <w:rPr>
          <w:rFonts w:ascii="Arial" w:hAnsi="Arial"/>
          <w:noProof/>
          <w:sz w:val="18"/>
          <w:szCs w:val="18"/>
        </w:rPr>
      </w:pPr>
    </w:p>
    <w:p w:rsidR="00891AFA" w:rsidRDefault="00891AFA" w:rsidP="00CF1827">
      <w:pPr>
        <w:rPr>
          <w:rFonts w:ascii="Arial" w:hAnsi="Arial"/>
          <w:color w:val="FF0000"/>
          <w:sz w:val="18"/>
          <w:szCs w:val="18"/>
        </w:rPr>
      </w:pPr>
    </w:p>
    <w:p w:rsidR="005E1822" w:rsidRDefault="005E1822" w:rsidP="00E3181F">
      <w:pPr>
        <w:tabs>
          <w:tab w:val="left" w:pos="6240"/>
        </w:tabs>
        <w:jc w:val="both"/>
        <w:rPr>
          <w:rFonts w:ascii="Arial" w:hAnsi="Arial" w:cs="Arial"/>
          <w:sz w:val="20"/>
          <w:szCs w:val="20"/>
        </w:rPr>
      </w:pPr>
      <w:r w:rsidRPr="0022729A">
        <w:rPr>
          <w:rFonts w:ascii="Arial" w:hAnsi="Arial" w:cs="Arial"/>
          <w:b/>
          <w:sz w:val="20"/>
          <w:szCs w:val="20"/>
        </w:rPr>
        <w:lastRenderedPageBreak/>
        <w:t>Osobitné dojednania k zmluv</w:t>
      </w:r>
      <w:r>
        <w:rPr>
          <w:rFonts w:ascii="Arial" w:hAnsi="Arial" w:cs="Arial"/>
          <w:b/>
          <w:sz w:val="20"/>
          <w:szCs w:val="20"/>
        </w:rPr>
        <w:t>ám</w:t>
      </w:r>
      <w:r w:rsidRPr="0022729A">
        <w:rPr>
          <w:rFonts w:ascii="Arial" w:hAnsi="Arial" w:cs="Arial"/>
          <w:b/>
          <w:sz w:val="20"/>
          <w:szCs w:val="20"/>
        </w:rPr>
        <w:t xml:space="preserve"> o dodávke plynu pre odberateľov kategórie </w:t>
      </w:r>
      <w:r>
        <w:rPr>
          <w:rFonts w:ascii="Arial" w:hAnsi="Arial" w:cs="Arial"/>
          <w:sz w:val="20"/>
          <w:szCs w:val="20"/>
        </w:rPr>
        <w:t>Malé podnikanie a organizácie (</w:t>
      </w:r>
      <w:r w:rsidRPr="0059664E">
        <w:rPr>
          <w:rFonts w:ascii="Arial" w:hAnsi="Arial" w:cs="Arial"/>
          <w:sz w:val="20"/>
          <w:szCs w:val="20"/>
        </w:rPr>
        <w:t>maloodber</w:t>
      </w:r>
      <w:r>
        <w:rPr>
          <w:rFonts w:ascii="Arial" w:hAnsi="Arial" w:cs="Arial"/>
          <w:sz w:val="20"/>
          <w:szCs w:val="20"/>
        </w:rPr>
        <w:t>)</w:t>
      </w:r>
      <w:r>
        <w:rPr>
          <w:rFonts w:ascii="Arial" w:hAnsi="Arial" w:cs="Arial"/>
          <w:b/>
          <w:sz w:val="20"/>
          <w:szCs w:val="20"/>
        </w:rPr>
        <w:t xml:space="preserve">: </w:t>
      </w:r>
      <w:r>
        <w:rPr>
          <w:rFonts w:ascii="Arial" w:hAnsi="Arial" w:cs="Arial"/>
          <w:sz w:val="20"/>
          <w:szCs w:val="20"/>
        </w:rPr>
        <w:t>tabuľka č.1</w:t>
      </w:r>
    </w:p>
    <w:p w:rsidR="005E1822" w:rsidRPr="00F443E8" w:rsidRDefault="005E1822" w:rsidP="005E1822">
      <w:pPr>
        <w:rPr>
          <w:sz w:val="2"/>
          <w:szCs w:val="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2188"/>
      </w:tblGrid>
      <w:tr w:rsidR="005E1822" w:rsidRPr="00BC106B" w:rsidTr="00F44BB5">
        <w:trPr>
          <w:jc w:val="center"/>
        </w:trPr>
        <w:tc>
          <w:tcPr>
            <w:tcW w:w="4268" w:type="dxa"/>
            <w:gridSpan w:val="2"/>
            <w:shd w:val="clear" w:color="auto" w:fill="auto"/>
          </w:tcPr>
          <w:p w:rsidR="005E1822" w:rsidRPr="00BC106B" w:rsidRDefault="005E1822" w:rsidP="00F44BB5">
            <w:pPr>
              <w:tabs>
                <w:tab w:val="left" w:pos="6240"/>
              </w:tabs>
              <w:jc w:val="center"/>
              <w:rPr>
                <w:rFonts w:ascii="Arial" w:hAnsi="Arial" w:cs="Arial"/>
                <w:b/>
                <w:sz w:val="20"/>
                <w:szCs w:val="20"/>
              </w:rPr>
            </w:pPr>
            <w:r w:rsidRPr="00BC106B">
              <w:rPr>
                <w:rFonts w:ascii="Arial" w:hAnsi="Arial" w:cs="Arial"/>
                <w:b/>
                <w:sz w:val="20"/>
                <w:szCs w:val="20"/>
              </w:rPr>
              <w:t>(a)</w:t>
            </w:r>
          </w:p>
        </w:tc>
      </w:tr>
      <w:tr w:rsidR="005E1822" w:rsidRPr="00BC106B" w:rsidTr="00F44BB5">
        <w:trPr>
          <w:trHeight w:val="1017"/>
          <w:jc w:val="center"/>
        </w:trPr>
        <w:tc>
          <w:tcPr>
            <w:tcW w:w="4268" w:type="dxa"/>
            <w:gridSpan w:val="2"/>
            <w:shd w:val="clear" w:color="auto" w:fill="auto"/>
            <w:vAlign w:val="center"/>
          </w:tcPr>
          <w:p w:rsidR="005E1822" w:rsidRPr="00BC106B" w:rsidRDefault="005E1822" w:rsidP="00F44BB5">
            <w:pPr>
              <w:tabs>
                <w:tab w:val="left" w:pos="6240"/>
              </w:tabs>
              <w:jc w:val="center"/>
              <w:rPr>
                <w:rFonts w:ascii="Arial" w:hAnsi="Arial" w:cs="Arial"/>
                <w:b/>
                <w:sz w:val="20"/>
                <w:szCs w:val="20"/>
              </w:rPr>
            </w:pPr>
            <w:r w:rsidRPr="00BC106B">
              <w:rPr>
                <w:rFonts w:ascii="Arial" w:hAnsi="Arial" w:cs="Arial"/>
                <w:b/>
                <w:sz w:val="20"/>
                <w:szCs w:val="20"/>
              </w:rPr>
              <w:t>Zmluva o dodávke plynu</w:t>
            </w:r>
          </w:p>
        </w:tc>
      </w:tr>
      <w:tr w:rsidR="005E1822" w:rsidRPr="00BC106B" w:rsidTr="00F44BB5">
        <w:trPr>
          <w:jc w:val="center"/>
        </w:trPr>
        <w:tc>
          <w:tcPr>
            <w:tcW w:w="2080" w:type="dxa"/>
            <w:shd w:val="clear" w:color="auto" w:fill="auto"/>
          </w:tcPr>
          <w:p w:rsidR="005E1822" w:rsidRPr="00BC106B" w:rsidRDefault="005E1822" w:rsidP="00F44BB5">
            <w:pPr>
              <w:tabs>
                <w:tab w:val="left" w:pos="6240"/>
              </w:tabs>
              <w:jc w:val="center"/>
              <w:rPr>
                <w:rFonts w:ascii="Arial" w:hAnsi="Arial" w:cs="Arial"/>
                <w:b/>
                <w:sz w:val="20"/>
                <w:szCs w:val="20"/>
              </w:rPr>
            </w:pPr>
            <w:r w:rsidRPr="00BC106B">
              <w:rPr>
                <w:rFonts w:ascii="Arial" w:hAnsi="Arial" w:cs="Arial"/>
                <w:b/>
                <w:sz w:val="20"/>
                <w:szCs w:val="20"/>
              </w:rPr>
              <w:t>číslo zmluvy</w:t>
            </w:r>
          </w:p>
        </w:tc>
        <w:tc>
          <w:tcPr>
            <w:tcW w:w="2188" w:type="dxa"/>
            <w:shd w:val="clear" w:color="auto" w:fill="auto"/>
          </w:tcPr>
          <w:p w:rsidR="005E1822" w:rsidRPr="00BC106B" w:rsidRDefault="005E1822" w:rsidP="00F44BB5">
            <w:pPr>
              <w:tabs>
                <w:tab w:val="left" w:pos="6240"/>
              </w:tabs>
              <w:jc w:val="center"/>
              <w:rPr>
                <w:rFonts w:ascii="Arial" w:hAnsi="Arial" w:cs="Arial"/>
                <w:b/>
                <w:sz w:val="20"/>
                <w:szCs w:val="20"/>
              </w:rPr>
            </w:pPr>
            <w:r w:rsidRPr="00BC106B">
              <w:rPr>
                <w:rFonts w:ascii="Arial" w:hAnsi="Arial" w:cs="Arial"/>
                <w:b/>
                <w:sz w:val="20"/>
                <w:szCs w:val="20"/>
              </w:rPr>
              <w:t>zmluva zo dňa</w:t>
            </w:r>
          </w:p>
        </w:tc>
      </w:tr>
    </w:tbl>
    <w:p w:rsidR="005E1822" w:rsidRPr="002579EF" w:rsidRDefault="005E1822" w:rsidP="005E1822">
      <w:pPr>
        <w:rPr>
          <w:sz w:val="2"/>
          <w:szCs w:val="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2188"/>
      </w:tblGrid>
      <w:tr w:rsidR="005E1822" w:rsidRPr="00BC106B" w:rsidTr="00F44BB5">
        <w:trPr>
          <w:jc w:val="center"/>
        </w:trPr>
        <w:tc>
          <w:tcPr>
            <w:tcW w:w="2080" w:type="dxa"/>
            <w:shd w:val="clear" w:color="auto" w:fill="auto"/>
            <w:vAlign w:val="center"/>
          </w:tcPr>
          <w:p w:rsidR="005E1822" w:rsidRPr="00BC106B" w:rsidRDefault="00BC61AE" w:rsidP="00F44BB5">
            <w:pPr>
              <w:tabs>
                <w:tab w:val="left" w:pos="6240"/>
              </w:tabs>
              <w:jc w:val="center"/>
              <w:rPr>
                <w:rFonts w:ascii="Arial" w:hAnsi="Arial" w:cs="Arial"/>
                <w:sz w:val="20"/>
                <w:szCs w:val="20"/>
              </w:rPr>
            </w:pPr>
            <w:r w:rsidRPr="00BC61AE">
              <w:rPr>
                <w:rFonts w:ascii="Arial" w:hAnsi="Arial" w:cs="Arial"/>
                <w:sz w:val="20"/>
                <w:szCs w:val="20"/>
              </w:rPr>
              <w:t>9100086971</w:t>
            </w:r>
          </w:p>
        </w:tc>
        <w:tc>
          <w:tcPr>
            <w:tcW w:w="2188" w:type="dxa"/>
            <w:shd w:val="clear" w:color="auto" w:fill="auto"/>
            <w:vAlign w:val="center"/>
          </w:tcPr>
          <w:p w:rsidR="005E1822" w:rsidRPr="00BC106B" w:rsidRDefault="00CD6AAA" w:rsidP="00F44BB5">
            <w:pPr>
              <w:tabs>
                <w:tab w:val="left" w:pos="6240"/>
              </w:tabs>
              <w:jc w:val="center"/>
              <w:rPr>
                <w:rFonts w:ascii="Arial" w:hAnsi="Arial" w:cs="Arial"/>
                <w:sz w:val="20"/>
                <w:szCs w:val="20"/>
              </w:rPr>
            </w:pPr>
            <w:r>
              <w:rPr>
                <w:rFonts w:ascii="Arial" w:hAnsi="Arial" w:cs="Arial"/>
                <w:sz w:val="20"/>
                <w:szCs w:val="20"/>
              </w:rPr>
              <w:t>01.09.2018</w:t>
            </w:r>
          </w:p>
        </w:tc>
      </w:tr>
    </w:tbl>
    <w:p w:rsidR="00891AFA" w:rsidRDefault="00891AFA" w:rsidP="00CF1827">
      <w:pPr>
        <w:rPr>
          <w:rFonts w:ascii="Arial" w:hAnsi="Arial"/>
          <w:color w:val="FF0000"/>
          <w:sz w:val="18"/>
          <w:szCs w:val="18"/>
        </w:rPr>
      </w:pPr>
    </w:p>
    <w:p w:rsidR="00891AFA" w:rsidRDefault="00891AFA" w:rsidP="00CF1827">
      <w:pPr>
        <w:rPr>
          <w:rFonts w:ascii="Arial" w:hAnsi="Arial"/>
          <w:color w:val="FF0000"/>
          <w:sz w:val="18"/>
          <w:szCs w:val="18"/>
        </w:rPr>
      </w:pPr>
    </w:p>
    <w:p w:rsidR="00697B6C" w:rsidRDefault="00697B6C" w:rsidP="00697B6C">
      <w:pPr>
        <w:tabs>
          <w:tab w:val="left" w:pos="6240"/>
        </w:tabs>
        <w:jc w:val="both"/>
        <w:rPr>
          <w:rFonts w:ascii="Arial" w:hAnsi="Arial" w:cs="Arial"/>
          <w:noProof/>
          <w:sz w:val="20"/>
          <w:szCs w:val="20"/>
        </w:rPr>
      </w:pPr>
      <w:r>
        <w:rPr>
          <w:rFonts w:ascii="Arial" w:hAnsi="Arial" w:cs="Arial"/>
          <w:noProof/>
          <w:sz w:val="20"/>
          <w:szCs w:val="20"/>
        </w:rPr>
        <w:t xml:space="preserve">A. Zmluvné strany sa dohodli na nasledovných Osobitných dojednaniach k zmluve o dodávke plynu pre produkt </w:t>
      </w:r>
      <w:fldSimple w:instr=" DOCPROPERTY  TL_TEXT-NAZOVPROD  \* MERGEFORMAT ">
        <w:r w:rsidRPr="00CD6AAA">
          <w:rPr>
            <w:rFonts w:ascii="Arial" w:hAnsi="Arial" w:cs="Arial"/>
            <w:b/>
            <w:noProof/>
            <w:sz w:val="20"/>
            <w:szCs w:val="20"/>
          </w:rPr>
          <w:t xml:space="preserve">Fixácia ceny </w:t>
        </w:r>
        <w:r w:rsidR="005E1822" w:rsidRPr="00CD6AAA">
          <w:rPr>
            <w:rFonts w:ascii="Arial" w:hAnsi="Arial" w:cs="Arial"/>
            <w:b/>
            <w:noProof/>
            <w:sz w:val="20"/>
            <w:szCs w:val="20"/>
          </w:rPr>
          <w:t>24</w:t>
        </w:r>
      </w:fldSimple>
      <w:r>
        <w:rPr>
          <w:rFonts w:ascii="Arial" w:hAnsi="Arial" w:cs="Arial"/>
          <w:noProof/>
          <w:sz w:val="20"/>
          <w:szCs w:val="20"/>
        </w:rPr>
        <w:t xml:space="preserve"> (ďalej len „Zmluva“), nasledovne:</w:t>
      </w:r>
    </w:p>
    <w:p w:rsidR="00697B6C" w:rsidRDefault="00697B6C" w:rsidP="00697B6C">
      <w:pPr>
        <w:tabs>
          <w:tab w:val="left" w:pos="6240"/>
        </w:tabs>
        <w:jc w:val="both"/>
        <w:rPr>
          <w:rFonts w:ascii="Arial" w:hAnsi="Arial" w:cs="Arial"/>
          <w:noProof/>
          <w:sz w:val="20"/>
          <w:szCs w:val="20"/>
        </w:rPr>
      </w:pPr>
    </w:p>
    <w:p w:rsidR="00697B6C" w:rsidRDefault="00697B6C" w:rsidP="00697B6C">
      <w:pPr>
        <w:ind w:left="708"/>
        <w:jc w:val="both"/>
      </w:pPr>
      <w:r w:rsidRPr="00CD6AAA">
        <w:rPr>
          <w:rFonts w:ascii="Arial" w:hAnsi="Arial" w:cs="Arial"/>
          <w:sz w:val="20"/>
          <w:szCs w:val="20"/>
        </w:rPr>
        <w:t xml:space="preserve">(i) Odberateľ sa zaväzuje počas obdobia, ktoré začína plynúť dňom </w:t>
      </w:r>
      <w:fldSimple w:instr=" DOCPROPERTY  TL_TEXT-AB_PRT  \* MERGEFORMAT ">
        <w:r w:rsidRPr="00CD6AAA">
          <w:rPr>
            <w:rFonts w:ascii="Arial" w:hAnsi="Arial" w:cs="Arial"/>
            <w:b/>
            <w:sz w:val="20"/>
            <w:szCs w:val="20"/>
          </w:rPr>
          <w:t>01.0</w:t>
        </w:r>
        <w:r w:rsidR="00CD6AAA">
          <w:rPr>
            <w:rFonts w:ascii="Arial" w:hAnsi="Arial" w:cs="Arial"/>
            <w:b/>
            <w:sz w:val="20"/>
            <w:szCs w:val="20"/>
          </w:rPr>
          <w:t>9</w:t>
        </w:r>
        <w:r w:rsidR="005E1822" w:rsidRPr="00CD6AAA">
          <w:rPr>
            <w:rFonts w:ascii="Arial" w:hAnsi="Arial" w:cs="Arial"/>
            <w:b/>
            <w:sz w:val="20"/>
            <w:szCs w:val="20"/>
          </w:rPr>
          <w:t>.2018</w:t>
        </w:r>
      </w:fldSimple>
      <w:r w:rsidRPr="00CD6AAA">
        <w:rPr>
          <w:rFonts w:ascii="Arial" w:hAnsi="Arial" w:cs="Arial"/>
          <w:sz w:val="20"/>
          <w:szCs w:val="20"/>
        </w:rPr>
        <w:t xml:space="preserve"> a končí dňom </w:t>
      </w:r>
      <w:r w:rsidR="00CD6AAA">
        <w:rPr>
          <w:rFonts w:ascii="Arial" w:hAnsi="Arial" w:cs="Arial"/>
          <w:b/>
          <w:sz w:val="20"/>
          <w:szCs w:val="20"/>
        </w:rPr>
        <w:t>31.08.2020</w:t>
      </w:r>
      <w:r w:rsidRPr="00CD6AAA">
        <w:rPr>
          <w:rFonts w:ascii="Arial" w:hAnsi="Arial" w:cs="Arial"/>
          <w:sz w:val="20"/>
          <w:szCs w:val="20"/>
        </w:rPr>
        <w:t xml:space="preserve"> (ďalej len „Vyhodnocovacie obdobie“) odobrať celkové množstvo energie v plyne v súčte za všetky odberné miesta uvedené v Prílohe č. 1 vo výške</w:t>
      </w:r>
      <w:r w:rsidR="005E1822" w:rsidRPr="00CD6AAA">
        <w:rPr>
          <w:rFonts w:ascii="Arial" w:hAnsi="Arial" w:cs="Arial"/>
          <w:sz w:val="20"/>
          <w:szCs w:val="20"/>
        </w:rPr>
        <w:t>: bez obmedzenia spotreby</w:t>
      </w:r>
      <w:r w:rsidRPr="00CD6AAA">
        <w:rPr>
          <w:rFonts w:ascii="Arial" w:hAnsi="Arial" w:cs="Arial"/>
          <w:sz w:val="20"/>
          <w:szCs w:val="20"/>
        </w:rPr>
        <w:t>.</w:t>
      </w:r>
    </w:p>
    <w:p w:rsidR="00697B6C" w:rsidRDefault="00697B6C" w:rsidP="00697B6C">
      <w:pPr>
        <w:tabs>
          <w:tab w:val="left" w:pos="6240"/>
        </w:tabs>
        <w:jc w:val="both"/>
        <w:rPr>
          <w:rFonts w:ascii="Arial" w:hAnsi="Arial" w:cs="Arial"/>
          <w:noProof/>
          <w:sz w:val="20"/>
          <w:szCs w:val="20"/>
        </w:rPr>
      </w:pPr>
    </w:p>
    <w:p w:rsidR="00697B6C" w:rsidRPr="00815BEA" w:rsidRDefault="00697B6C" w:rsidP="00697B6C">
      <w:pPr>
        <w:ind w:left="708"/>
        <w:jc w:val="both"/>
        <w:rPr>
          <w:rFonts w:ascii="Arial" w:hAnsi="Arial" w:cs="Arial"/>
          <w:sz w:val="20"/>
          <w:szCs w:val="20"/>
        </w:rPr>
      </w:pPr>
      <w:r w:rsidRPr="00815BEA">
        <w:rPr>
          <w:rFonts w:ascii="Arial" w:hAnsi="Arial" w:cs="Arial"/>
          <w:sz w:val="20"/>
          <w:szCs w:val="20"/>
        </w:rPr>
        <w:t>Dohoda o zmluvnom množstve v zmysle tohto bodu je uzavretá výlučne na účely použitia zvýhodnených sadzieb zložiek ceny SOP</w:t>
      </w:r>
      <w:r>
        <w:rPr>
          <w:rFonts w:ascii="Arial" w:hAnsi="Arial" w:cs="Arial"/>
          <w:sz w:val="20"/>
          <w:szCs w:val="20"/>
        </w:rPr>
        <w:t>o</w:t>
      </w:r>
      <w:r w:rsidRPr="00815BEA">
        <w:rPr>
          <w:rFonts w:ascii="Arial" w:hAnsi="Arial" w:cs="Arial"/>
          <w:sz w:val="20"/>
          <w:szCs w:val="20"/>
        </w:rPr>
        <w:t xml:space="preserve"> a FMS</w:t>
      </w:r>
      <w:r>
        <w:rPr>
          <w:rFonts w:ascii="Arial" w:hAnsi="Arial" w:cs="Arial"/>
          <w:sz w:val="20"/>
          <w:szCs w:val="20"/>
        </w:rPr>
        <w:t>o</w:t>
      </w:r>
      <w:r w:rsidRPr="00815BEA">
        <w:rPr>
          <w:rFonts w:ascii="Arial" w:hAnsi="Arial" w:cs="Arial"/>
          <w:sz w:val="20"/>
          <w:szCs w:val="20"/>
        </w:rPr>
        <w:t xml:space="preserve"> podľa písm. (ii) tohto bodu a nemá dopad na povinnosť odberateľa plynu zaplatiť dodávateľovi plynu spolu s cenou za dodávku plynu podľa tohto dodatku, zmluvy, cenníka a obchodných podmienok pre opakované dodávky plynu aj ďalšie s predmetom zmluvy súvisiace platby (a) ak svojím odberom plynu alebo iným konaním, resp. nekonaním spôsobil vznik skutočnosti a potrebu uskutočnenia ďalších úkonov (služieb) zo strany dodávateľa plynu alebo prevádzkovateľa distribučnej siete, a tieto sú spoplatňované podľa príslušného cenníka resp. prevádzkového poriadku, alebo (b) ak vznikne dodávateľovi plynu povinnosť takéto platby uhrádzať voči prevádzkovateľovi distribučnej siete</w:t>
      </w:r>
      <w:r>
        <w:rPr>
          <w:rFonts w:ascii="Arial" w:hAnsi="Arial" w:cs="Arial"/>
          <w:sz w:val="20"/>
          <w:szCs w:val="20"/>
        </w:rPr>
        <w:t>.</w:t>
      </w:r>
    </w:p>
    <w:p w:rsidR="00697B6C" w:rsidRDefault="00697B6C" w:rsidP="00697B6C">
      <w:pPr>
        <w:tabs>
          <w:tab w:val="left" w:pos="6240"/>
        </w:tabs>
        <w:ind w:left="708"/>
        <w:jc w:val="both"/>
        <w:rPr>
          <w:rFonts w:ascii="Arial" w:hAnsi="Arial" w:cs="Arial"/>
          <w:noProof/>
          <w:sz w:val="20"/>
          <w:szCs w:val="20"/>
        </w:rPr>
      </w:pPr>
    </w:p>
    <w:p w:rsidR="00697B6C" w:rsidRDefault="00697B6C" w:rsidP="00697B6C">
      <w:pPr>
        <w:tabs>
          <w:tab w:val="left" w:pos="6240"/>
        </w:tabs>
        <w:ind w:left="708"/>
        <w:jc w:val="both"/>
        <w:rPr>
          <w:rFonts w:ascii="Arial" w:hAnsi="Arial" w:cs="Arial"/>
          <w:noProof/>
          <w:sz w:val="20"/>
          <w:szCs w:val="20"/>
        </w:rPr>
      </w:pPr>
      <w:r>
        <w:rPr>
          <w:rFonts w:ascii="Arial" w:hAnsi="Arial" w:cs="Arial"/>
          <w:noProof/>
          <w:sz w:val="20"/>
          <w:szCs w:val="20"/>
        </w:rPr>
        <w:t xml:space="preserve">(ii) Dodávateľ pre ocenenie dodávky plynu uplatní podmienky a zložky ceny podľa platného cenníka s tým, že pre každé jednotlivé odberné miesto odberateľa uvedené v Prílohe č.1, ktorého dodávka je oceňovaná zmluvne dohodnutým druhom tarify, budú príslušné zložky ceny </w:t>
      </w:r>
      <w:r>
        <w:rPr>
          <w:rFonts w:ascii="Arial" w:hAnsi="Arial" w:cs="Arial"/>
          <w:sz w:val="20"/>
          <w:szCs w:val="20"/>
        </w:rPr>
        <w:t>SOP</w:t>
      </w:r>
      <w:r>
        <w:rPr>
          <w:rFonts w:ascii="Arial" w:hAnsi="Arial" w:cs="Arial"/>
          <w:sz w:val="20"/>
          <w:szCs w:val="20"/>
          <w:vertAlign w:val="subscript"/>
        </w:rPr>
        <w:t>O</w:t>
      </w:r>
      <w:r>
        <w:rPr>
          <w:rFonts w:ascii="Arial" w:hAnsi="Arial" w:cs="Arial"/>
          <w:noProof/>
          <w:sz w:val="20"/>
          <w:szCs w:val="20"/>
        </w:rPr>
        <w:t xml:space="preserve"> a FMS</w:t>
      </w:r>
      <w:r>
        <w:rPr>
          <w:rFonts w:ascii="Arial" w:hAnsi="Arial" w:cs="Arial"/>
          <w:noProof/>
          <w:sz w:val="20"/>
          <w:szCs w:val="20"/>
          <w:vertAlign w:val="subscript"/>
        </w:rPr>
        <w:t>O</w:t>
      </w:r>
      <w:r>
        <w:rPr>
          <w:rFonts w:ascii="Arial" w:hAnsi="Arial" w:cs="Arial"/>
          <w:noProof/>
          <w:sz w:val="20"/>
          <w:szCs w:val="20"/>
        </w:rPr>
        <w:t xml:space="preserve"> počas celého Vyhodnocovacieho obdobia na fixnej úrovni nasledovne: </w:t>
      </w:r>
    </w:p>
    <w:p w:rsidR="00697B6C" w:rsidRDefault="00697B6C" w:rsidP="00697B6C">
      <w:pPr>
        <w:tabs>
          <w:tab w:val="left" w:pos="6240"/>
        </w:tabs>
        <w:ind w:left="720"/>
        <w:jc w:val="both"/>
        <w:rPr>
          <w:rFonts w:ascii="Arial" w:hAnsi="Arial" w:cs="Arial"/>
          <w:noProof/>
          <w:sz w:val="20"/>
          <w:szCs w:val="20"/>
        </w:rPr>
      </w:pPr>
    </w:p>
    <w:p w:rsidR="00697B6C" w:rsidRPr="00E3181F" w:rsidRDefault="00697B6C" w:rsidP="00697B6C">
      <w:pPr>
        <w:numPr>
          <w:ilvl w:val="0"/>
          <w:numId w:val="11"/>
        </w:numPr>
        <w:tabs>
          <w:tab w:val="left" w:pos="6240"/>
        </w:tabs>
        <w:jc w:val="both"/>
        <w:rPr>
          <w:rFonts w:ascii="Arial" w:hAnsi="Arial" w:cs="Arial"/>
          <w:b/>
          <w:noProof/>
          <w:sz w:val="20"/>
          <w:szCs w:val="20"/>
        </w:rPr>
      </w:pPr>
      <w:r w:rsidRPr="00E3181F">
        <w:rPr>
          <w:rFonts w:ascii="Arial" w:hAnsi="Arial" w:cs="Arial"/>
          <w:b/>
          <w:noProof/>
          <w:sz w:val="20"/>
          <w:szCs w:val="20"/>
        </w:rPr>
        <w:t xml:space="preserve">pre druh tarify M3 fixná </w:t>
      </w:r>
      <w:r w:rsidRPr="00E3181F">
        <w:rPr>
          <w:rFonts w:ascii="Arial" w:hAnsi="Arial" w:cs="Arial"/>
          <w:b/>
          <w:sz w:val="20"/>
          <w:szCs w:val="20"/>
        </w:rPr>
        <w:t>SOP</w:t>
      </w:r>
      <w:r w:rsidRPr="00E3181F">
        <w:rPr>
          <w:rFonts w:ascii="Arial" w:hAnsi="Arial" w:cs="Arial"/>
          <w:b/>
          <w:sz w:val="20"/>
          <w:szCs w:val="20"/>
          <w:vertAlign w:val="subscript"/>
        </w:rPr>
        <w:t>O</w:t>
      </w:r>
      <w:r w:rsidR="00BC61AE" w:rsidRPr="00BC61AE">
        <w:rPr>
          <w:rFonts w:ascii="Arial" w:hAnsi="Arial" w:cs="Arial"/>
          <w:b/>
          <w:noProof/>
          <w:sz w:val="20"/>
          <w:szCs w:val="20"/>
        </w:rPr>
        <w:t>21,80</w:t>
      </w:r>
      <w:r w:rsidR="00C5236B">
        <w:rPr>
          <w:rFonts w:ascii="Arial" w:hAnsi="Arial" w:cs="Arial"/>
          <w:b/>
          <w:noProof/>
          <w:sz w:val="20"/>
          <w:szCs w:val="20"/>
        </w:rPr>
        <w:t>€/M</w:t>
      </w:r>
      <w:r w:rsidRPr="00E3181F">
        <w:rPr>
          <w:rFonts w:ascii="Arial" w:hAnsi="Arial" w:cs="Arial"/>
          <w:b/>
          <w:noProof/>
          <w:sz w:val="20"/>
          <w:szCs w:val="20"/>
        </w:rPr>
        <w:t>Wh</w:t>
      </w:r>
    </w:p>
    <w:p w:rsidR="00697B6C" w:rsidRPr="00E3181F" w:rsidRDefault="00697B6C" w:rsidP="00697B6C">
      <w:pPr>
        <w:tabs>
          <w:tab w:val="left" w:pos="6240"/>
        </w:tabs>
        <w:ind w:left="720"/>
        <w:jc w:val="both"/>
        <w:rPr>
          <w:rFonts w:ascii="Arial" w:hAnsi="Arial" w:cs="Arial"/>
          <w:b/>
          <w:noProof/>
          <w:sz w:val="20"/>
          <w:szCs w:val="20"/>
          <w:vertAlign w:val="subscript"/>
        </w:rPr>
      </w:pPr>
    </w:p>
    <w:p w:rsidR="00582067" w:rsidRPr="00E3181F" w:rsidRDefault="00697B6C" w:rsidP="00582067">
      <w:pPr>
        <w:numPr>
          <w:ilvl w:val="0"/>
          <w:numId w:val="11"/>
        </w:numPr>
        <w:tabs>
          <w:tab w:val="left" w:pos="6240"/>
        </w:tabs>
        <w:jc w:val="both"/>
        <w:rPr>
          <w:rFonts w:ascii="Arial" w:hAnsi="Arial" w:cs="Arial"/>
          <w:b/>
          <w:noProof/>
          <w:sz w:val="20"/>
          <w:szCs w:val="20"/>
        </w:rPr>
      </w:pPr>
      <w:r w:rsidRPr="00E3181F">
        <w:rPr>
          <w:rFonts w:ascii="Arial" w:hAnsi="Arial" w:cs="Arial"/>
          <w:b/>
          <w:noProof/>
          <w:sz w:val="20"/>
          <w:szCs w:val="20"/>
        </w:rPr>
        <w:t xml:space="preserve">pre druh tarify M3 fixná </w:t>
      </w:r>
      <w:r w:rsidR="00BC61AE" w:rsidRPr="00BC61AE">
        <w:rPr>
          <w:rFonts w:ascii="Arial" w:hAnsi="Arial" w:cs="Arial"/>
          <w:b/>
          <w:noProof/>
          <w:sz w:val="20"/>
          <w:szCs w:val="20"/>
        </w:rPr>
        <w:t xml:space="preserve">0 </w:t>
      </w:r>
      <w:r w:rsidRPr="00E3181F">
        <w:rPr>
          <w:rFonts w:ascii="Arial" w:hAnsi="Arial" w:cs="Arial"/>
          <w:b/>
          <w:noProof/>
          <w:sz w:val="20"/>
          <w:szCs w:val="20"/>
        </w:rPr>
        <w:t>€/mes</w:t>
      </w:r>
    </w:p>
    <w:p w:rsidR="00697B6C" w:rsidRDefault="00697B6C" w:rsidP="00697B6C">
      <w:pPr>
        <w:tabs>
          <w:tab w:val="left" w:pos="6240"/>
        </w:tabs>
        <w:ind w:left="708"/>
        <w:jc w:val="both"/>
        <w:rPr>
          <w:rFonts w:ascii="Arial" w:hAnsi="Arial" w:cs="Arial"/>
          <w:noProof/>
          <w:sz w:val="20"/>
          <w:szCs w:val="20"/>
        </w:rPr>
      </w:pPr>
    </w:p>
    <w:p w:rsidR="00697B6C" w:rsidRDefault="00697B6C" w:rsidP="00697B6C">
      <w:pPr>
        <w:tabs>
          <w:tab w:val="left" w:pos="6240"/>
        </w:tabs>
        <w:ind w:left="708"/>
        <w:jc w:val="both"/>
        <w:rPr>
          <w:rFonts w:ascii="Arial" w:hAnsi="Arial" w:cs="Arial"/>
          <w:sz w:val="20"/>
          <w:szCs w:val="20"/>
        </w:rPr>
      </w:pPr>
      <w:r>
        <w:rPr>
          <w:rFonts w:ascii="Arial" w:hAnsi="Arial" w:cs="Arial"/>
          <w:sz w:val="20"/>
          <w:szCs w:val="20"/>
        </w:rPr>
        <w:t>Fixácia ceny za služby obchodníka podľa písm. (ii) sa neuplatní v prípade, ak dodávka plynu na jednotlivom odbernom mieste odberateľa, celá alebo časť dodávaného objemu plynu, bude podliehať cenovej regulácii v zmysle platných legislatívnych predpisov, a to vzhľadom na subjekt odberateľa alebo použitie odobratého plynu, a cena stanovená podľa písm. (ii) bude v rozpore s cenovou reguláciou, postup podľa písm. (ii) sa neuplatní; dodávateľ v takomto prípade ocení dodávku plynu podľa cenníka dodávateľa platného pre ocenenie dodávky plynu za regulované ceny. V prípade, ak cenovej regulácii podľa predošlej vety bude podliehať iba časť dodávaného objemu plynu, pre ocenenie ostatnej časti dodávky plynu do odberného miesta použije dodávateľ ceny podľa platného cenníka dodávateľa pre danú kategóriu odberateľa; nárok na fixáciu ceny v zmysle písm. (ii) vo vzťahu k dotknutému odbernému miestu tým odberateľovi zaniká.</w:t>
      </w:r>
    </w:p>
    <w:p w:rsidR="00697B6C" w:rsidRDefault="00697B6C" w:rsidP="00697B6C">
      <w:pPr>
        <w:tabs>
          <w:tab w:val="left" w:pos="6240"/>
        </w:tabs>
        <w:ind w:left="708"/>
        <w:jc w:val="both"/>
        <w:rPr>
          <w:rFonts w:ascii="Arial" w:hAnsi="Arial" w:cs="Arial"/>
          <w:noProof/>
          <w:sz w:val="20"/>
          <w:szCs w:val="20"/>
        </w:rPr>
      </w:pPr>
    </w:p>
    <w:p w:rsidR="00697B6C" w:rsidRDefault="00697B6C" w:rsidP="00697B6C">
      <w:pPr>
        <w:tabs>
          <w:tab w:val="left" w:pos="6240"/>
        </w:tabs>
        <w:ind w:left="708"/>
        <w:jc w:val="both"/>
        <w:rPr>
          <w:rFonts w:ascii="Arial" w:hAnsi="Arial" w:cs="Arial"/>
          <w:sz w:val="20"/>
          <w:szCs w:val="20"/>
        </w:rPr>
      </w:pPr>
    </w:p>
    <w:p w:rsidR="00697B6C" w:rsidRDefault="00697B6C" w:rsidP="00697B6C">
      <w:pPr>
        <w:tabs>
          <w:tab w:val="left" w:pos="6240"/>
        </w:tabs>
        <w:ind w:left="708"/>
        <w:jc w:val="both"/>
        <w:rPr>
          <w:rFonts w:ascii="Arial" w:hAnsi="Arial" w:cs="Arial"/>
          <w:sz w:val="20"/>
          <w:szCs w:val="20"/>
        </w:rPr>
      </w:pPr>
      <w:r>
        <w:rPr>
          <w:rFonts w:ascii="Arial" w:hAnsi="Arial" w:cs="Arial"/>
          <w:sz w:val="20"/>
          <w:szCs w:val="20"/>
        </w:rPr>
        <w:t>Dodávateľ uplatní takto fixovanú cenu za služby obchodníka vo vyúčtovacích faktúrach vystavených v zmysle platných obchodných podmienok.</w:t>
      </w:r>
    </w:p>
    <w:p w:rsidR="00697B6C" w:rsidRDefault="00697B6C" w:rsidP="00697B6C">
      <w:pPr>
        <w:tabs>
          <w:tab w:val="left" w:pos="6240"/>
        </w:tabs>
        <w:ind w:left="708"/>
        <w:jc w:val="both"/>
        <w:rPr>
          <w:rFonts w:ascii="Arial" w:hAnsi="Arial" w:cs="Arial"/>
          <w:sz w:val="20"/>
          <w:szCs w:val="20"/>
        </w:rPr>
      </w:pPr>
    </w:p>
    <w:p w:rsidR="00697B6C" w:rsidRDefault="00697B6C" w:rsidP="00697B6C">
      <w:pPr>
        <w:ind w:left="708"/>
      </w:pPr>
      <w:r>
        <w:rPr>
          <w:rFonts w:ascii="Arial" w:hAnsi="Arial" w:cs="Arial"/>
          <w:noProof/>
          <w:sz w:val="20"/>
          <w:szCs w:val="20"/>
        </w:rPr>
        <w:t>Počas Vyhodnocovacieho obdobia nie je možné meniť dohodnutý druh tarify</w:t>
      </w:r>
      <w:r>
        <w:t>.</w:t>
      </w:r>
    </w:p>
    <w:p w:rsidR="00697B6C" w:rsidRDefault="00697B6C" w:rsidP="00697B6C">
      <w:pPr>
        <w:tabs>
          <w:tab w:val="left" w:pos="6240"/>
        </w:tabs>
        <w:ind w:left="708"/>
        <w:jc w:val="both"/>
        <w:rPr>
          <w:rFonts w:ascii="Arial" w:hAnsi="Arial" w:cs="Arial"/>
          <w:sz w:val="20"/>
          <w:szCs w:val="20"/>
        </w:rPr>
      </w:pPr>
    </w:p>
    <w:p w:rsidR="00697B6C" w:rsidRDefault="00582067" w:rsidP="00697B6C">
      <w:pPr>
        <w:jc w:val="both"/>
        <w:rPr>
          <w:rFonts w:ascii="Arial" w:hAnsi="Arial" w:cs="Arial"/>
          <w:sz w:val="20"/>
          <w:szCs w:val="20"/>
        </w:rPr>
      </w:pPr>
      <w:r>
        <w:rPr>
          <w:rFonts w:ascii="Arial" w:hAnsi="Arial" w:cs="Arial"/>
          <w:noProof/>
          <w:sz w:val="20"/>
          <w:szCs w:val="20"/>
        </w:rPr>
        <w:t>B</w:t>
      </w:r>
      <w:r w:rsidR="00697B6C">
        <w:rPr>
          <w:rFonts w:ascii="Arial" w:hAnsi="Arial" w:cs="Arial"/>
          <w:noProof/>
          <w:sz w:val="20"/>
          <w:szCs w:val="20"/>
        </w:rPr>
        <w:t xml:space="preserve">. Pri ukončení Zmluvy </w:t>
      </w:r>
      <w:r w:rsidR="00697B6C" w:rsidRPr="00184AD5">
        <w:rPr>
          <w:rFonts w:ascii="Arial" w:hAnsi="Arial" w:cs="Arial"/>
          <w:sz w:val="20"/>
          <w:szCs w:val="20"/>
        </w:rPr>
        <w:t>(v celom rozsahu alebo iba v časti, ktorá sa týka jednotlivého odberného miesta</w:t>
      </w:r>
      <w:r w:rsidR="00697B6C">
        <w:rPr>
          <w:rFonts w:ascii="Arial" w:hAnsi="Arial" w:cs="Arial"/>
          <w:sz w:val="20"/>
          <w:szCs w:val="20"/>
        </w:rPr>
        <w:t>, t.j. aj pri ukončení odberu na jednotlivom odbernom mieste uvedenom v Prílohe č.1 tohto dodatku</w:t>
      </w:r>
      <w:r w:rsidR="00697B6C" w:rsidRPr="00184AD5">
        <w:rPr>
          <w:rFonts w:ascii="Arial" w:hAnsi="Arial" w:cs="Arial"/>
          <w:sz w:val="20"/>
          <w:szCs w:val="20"/>
        </w:rPr>
        <w:t>)</w:t>
      </w:r>
      <w:r w:rsidR="00697B6C">
        <w:rPr>
          <w:rFonts w:ascii="Arial" w:hAnsi="Arial" w:cs="Arial"/>
          <w:noProof/>
          <w:sz w:val="20"/>
          <w:szCs w:val="20"/>
        </w:rPr>
        <w:t>pred uplynutím Vyhodnocovacieho obdobia, dodávateľ zvýši odberateľovi celkovú cenu za skutočne odobraté množstvo plynu o súčet mesačných sadzieb FMS</w:t>
      </w:r>
      <w:r w:rsidR="00697B6C">
        <w:rPr>
          <w:rFonts w:ascii="Arial" w:hAnsi="Arial" w:cs="Arial"/>
          <w:noProof/>
          <w:sz w:val="20"/>
          <w:szCs w:val="20"/>
          <w:vertAlign w:val="subscript"/>
        </w:rPr>
        <w:t>O</w:t>
      </w:r>
      <w:r w:rsidR="00697B6C">
        <w:rPr>
          <w:rFonts w:ascii="Arial" w:hAnsi="Arial" w:cs="Arial"/>
          <w:noProof/>
          <w:sz w:val="20"/>
          <w:szCs w:val="20"/>
        </w:rPr>
        <w:t xml:space="preserve"> platných v čase ukončenia Zmluvy podľa platného cenníka, a to za obdobie každého uceleného mesiaca, ktorý nasleduje po predčasnom ukončení Zmluvy do konca Vyhodnocieho obdobia, vynásobených koeficientom 1,2 prekaždé jednotlivé odberné miesto odberateľa uvedené v Prílohe č.1. </w:t>
      </w:r>
      <w:r w:rsidR="00697B6C">
        <w:rPr>
          <w:rFonts w:ascii="Arial" w:hAnsi="Arial" w:cs="Arial"/>
          <w:sz w:val="20"/>
          <w:szCs w:val="20"/>
        </w:rPr>
        <w:t>Doúčtovanie ceny podľa predchádzajúcej vety bude súčasťou vyúčtovacej faktúry vystavenej dodávateľom.</w:t>
      </w:r>
    </w:p>
    <w:p w:rsidR="00697B6C" w:rsidRDefault="00697B6C" w:rsidP="00697B6C">
      <w:pPr>
        <w:jc w:val="both"/>
        <w:rPr>
          <w:rFonts w:ascii="Arial" w:hAnsi="Arial" w:cs="Arial"/>
          <w:noProof/>
          <w:sz w:val="20"/>
          <w:szCs w:val="20"/>
        </w:rPr>
      </w:pPr>
    </w:p>
    <w:p w:rsidR="00697B6C" w:rsidRDefault="00E3181F" w:rsidP="00697B6C">
      <w:pPr>
        <w:tabs>
          <w:tab w:val="left" w:pos="6240"/>
        </w:tabs>
        <w:jc w:val="both"/>
        <w:rPr>
          <w:rFonts w:ascii="Arial" w:hAnsi="Arial" w:cs="Arial"/>
          <w:sz w:val="20"/>
          <w:szCs w:val="20"/>
        </w:rPr>
      </w:pPr>
      <w:r>
        <w:rPr>
          <w:rFonts w:ascii="Arial" w:hAnsi="Arial" w:cs="Arial"/>
          <w:sz w:val="20"/>
          <w:szCs w:val="20"/>
        </w:rPr>
        <w:t>C</w:t>
      </w:r>
      <w:r w:rsidR="00697B6C">
        <w:rPr>
          <w:rFonts w:ascii="Arial" w:hAnsi="Arial" w:cs="Arial"/>
          <w:sz w:val="20"/>
          <w:szCs w:val="20"/>
        </w:rPr>
        <w:t xml:space="preserve">. Pre potreby ocenenia dodávky plynu v zmysle </w:t>
      </w:r>
      <w:r w:rsidR="00D563AC">
        <w:rPr>
          <w:rFonts w:ascii="Arial" w:hAnsi="Arial" w:cs="Arial"/>
          <w:sz w:val="20"/>
          <w:szCs w:val="20"/>
        </w:rPr>
        <w:t xml:space="preserve">tejto zmluvy </w:t>
      </w:r>
      <w:r w:rsidR="00697B6C">
        <w:rPr>
          <w:rFonts w:ascii="Arial" w:hAnsi="Arial" w:cs="Arial"/>
          <w:sz w:val="20"/>
          <w:szCs w:val="20"/>
        </w:rPr>
        <w:t xml:space="preserve"> sa odberateľ zaväzuje predložiť dodávateľovi stav meradiel za jednotlivé odberné miesta odberateľa uvedené v Prílohe č. 1 ku dňu začiatku a koncu Vyhodnocovacieho obdobia, a to vždy najneskôr do troch pracovných dní. Ak odberateľ nepredloží stav meradla v požadovanej lehote podľa predchádzajúcej vety, použije dodávateľ plynu pre potreby ocenenia dodávky plynu spôsob určenia plynu v zmysle platného Prevádzkového poriadku a Technických podmienok spoločnosti SPP – distribúcia, a.s.</w:t>
      </w:r>
    </w:p>
    <w:p w:rsidR="00697B6C" w:rsidRDefault="00697B6C" w:rsidP="00697B6C">
      <w:pPr>
        <w:tabs>
          <w:tab w:val="left" w:pos="6240"/>
        </w:tabs>
        <w:jc w:val="both"/>
        <w:rPr>
          <w:rFonts w:ascii="Tahoma" w:eastAsia="Times New Roman" w:hAnsi="Tahoma" w:cs="Tahoma"/>
          <w:color w:val="FF0000"/>
          <w:sz w:val="20"/>
          <w:szCs w:val="20"/>
        </w:rPr>
      </w:pPr>
    </w:p>
    <w:p w:rsidR="00697B6C" w:rsidRPr="00793FAC" w:rsidRDefault="00E3181F" w:rsidP="00697B6C">
      <w:pPr>
        <w:tabs>
          <w:tab w:val="left" w:pos="6240"/>
        </w:tabs>
        <w:jc w:val="both"/>
        <w:rPr>
          <w:rFonts w:ascii="Arial" w:eastAsia="Times New Roman" w:hAnsi="Arial" w:cs="Arial"/>
          <w:sz w:val="20"/>
          <w:szCs w:val="20"/>
        </w:rPr>
      </w:pPr>
      <w:r>
        <w:rPr>
          <w:rFonts w:ascii="Arial" w:eastAsia="Times New Roman" w:hAnsi="Arial" w:cs="Arial"/>
          <w:sz w:val="20"/>
          <w:szCs w:val="20"/>
        </w:rPr>
        <w:t>D</w:t>
      </w:r>
      <w:r w:rsidR="00697B6C" w:rsidRPr="00793FAC">
        <w:rPr>
          <w:rFonts w:ascii="Arial" w:eastAsia="Times New Roman" w:hAnsi="Arial" w:cs="Arial"/>
          <w:sz w:val="20"/>
          <w:szCs w:val="20"/>
        </w:rPr>
        <w:t>. V prípade, ak odberateľ ukončí odber pred uplynutím Vyhodnocovacieho obdobia z dôvodu prechodu alebo prevodu výkonu jeho činnosti na tretí subjekt, a zároveň tento tretí subjekt vstúpi ako nový odberateľ do práv a povinností odberateľa (uzavretím trojstrannej dohody s dodávateľom a pôvodným odberateľom), pri vyhodnotení skutočného odberu zohľadní dodávateľ novému odberateľovi množstvo odobraté pôvodným odberateľom, ak sa strany nedohodnú inak.</w:t>
      </w:r>
    </w:p>
    <w:p w:rsidR="00697B6C" w:rsidRDefault="00697B6C" w:rsidP="00697B6C">
      <w:pPr>
        <w:tabs>
          <w:tab w:val="left" w:pos="6240"/>
        </w:tabs>
        <w:jc w:val="both"/>
        <w:rPr>
          <w:rFonts w:ascii="Arial" w:hAnsi="Arial" w:cs="Arial"/>
          <w:sz w:val="20"/>
          <w:szCs w:val="20"/>
        </w:rPr>
      </w:pPr>
    </w:p>
    <w:p w:rsidR="00697B6C" w:rsidRDefault="00E3181F" w:rsidP="00697B6C">
      <w:pPr>
        <w:tabs>
          <w:tab w:val="left" w:pos="6240"/>
        </w:tabs>
        <w:jc w:val="both"/>
        <w:rPr>
          <w:rFonts w:ascii="Arial" w:hAnsi="Arial" w:cs="Arial"/>
          <w:noProof/>
          <w:sz w:val="20"/>
          <w:szCs w:val="20"/>
        </w:rPr>
      </w:pPr>
      <w:r>
        <w:rPr>
          <w:rFonts w:ascii="Arial" w:eastAsia="Times New Roman" w:hAnsi="Arial" w:cs="Arial"/>
          <w:sz w:val="20"/>
          <w:szCs w:val="20"/>
        </w:rPr>
        <w:t>E</w:t>
      </w:r>
      <w:r w:rsidR="00697B6C">
        <w:rPr>
          <w:rFonts w:ascii="Arial" w:eastAsia="Times New Roman" w:hAnsi="Arial" w:cs="Arial"/>
          <w:sz w:val="20"/>
          <w:szCs w:val="20"/>
        </w:rPr>
        <w:t xml:space="preserve">. </w:t>
      </w:r>
      <w:r w:rsidR="00697B6C" w:rsidRPr="000D61B5">
        <w:rPr>
          <w:rFonts w:ascii="Arial" w:eastAsia="Times New Roman" w:hAnsi="Arial" w:cs="Arial"/>
          <w:sz w:val="20"/>
          <w:szCs w:val="20"/>
        </w:rPr>
        <w:t>Tieto Osobitné dojednania sa vzťahujú na dodávku plynu do všetkých odberných miest odberateľa uvedených v Prílohe</w:t>
      </w:r>
      <w:r w:rsidR="00697B6C">
        <w:rPr>
          <w:rFonts w:ascii="Arial" w:hAnsi="Arial" w:cs="Arial"/>
          <w:noProof/>
          <w:sz w:val="20"/>
          <w:szCs w:val="20"/>
        </w:rPr>
        <w:t xml:space="preserve"> č. 1 počas Vyhodnocovacieho obdobia. Obsah Osobitných dojednaní má prednosť pred obsahom Obchodných pomienok a obsahom Cenníka.</w:t>
      </w:r>
    </w:p>
    <w:p w:rsidR="00697B6C" w:rsidRDefault="00697B6C" w:rsidP="00697B6C">
      <w:pPr>
        <w:tabs>
          <w:tab w:val="left" w:pos="6240"/>
        </w:tabs>
        <w:jc w:val="both"/>
        <w:rPr>
          <w:rFonts w:ascii="Arial" w:hAnsi="Arial" w:cs="Arial"/>
          <w:noProof/>
          <w:sz w:val="20"/>
          <w:szCs w:val="20"/>
        </w:rPr>
      </w:pPr>
    </w:p>
    <w:p w:rsidR="00697B6C" w:rsidRDefault="00E3181F" w:rsidP="00697B6C">
      <w:pPr>
        <w:tabs>
          <w:tab w:val="left" w:pos="6240"/>
        </w:tabs>
        <w:jc w:val="both"/>
        <w:rPr>
          <w:rFonts w:ascii="Arial" w:hAnsi="Arial" w:cs="Arial"/>
          <w:sz w:val="20"/>
          <w:szCs w:val="20"/>
        </w:rPr>
      </w:pPr>
      <w:r>
        <w:rPr>
          <w:rFonts w:ascii="Arial" w:hAnsi="Arial" w:cs="Arial"/>
          <w:noProof/>
          <w:sz w:val="20"/>
          <w:szCs w:val="20"/>
        </w:rPr>
        <w:t>F</w:t>
      </w:r>
      <w:r w:rsidR="00697B6C">
        <w:rPr>
          <w:rFonts w:ascii="Arial" w:hAnsi="Arial" w:cs="Arial"/>
          <w:noProof/>
          <w:sz w:val="20"/>
          <w:szCs w:val="20"/>
        </w:rPr>
        <w:t xml:space="preserve">. </w:t>
      </w:r>
      <w:r w:rsidR="00697B6C">
        <w:rPr>
          <w:rFonts w:ascii="Arial" w:hAnsi="Arial" w:cs="Arial"/>
          <w:sz w:val="20"/>
          <w:szCs w:val="20"/>
        </w:rPr>
        <w:t xml:space="preserve">Zmluvné strany sa dohodli, že doba trvania zmluvy </w:t>
      </w:r>
      <w:r w:rsidR="00D563AC">
        <w:rPr>
          <w:rFonts w:ascii="Arial" w:hAnsi="Arial" w:cs="Arial"/>
          <w:sz w:val="20"/>
          <w:szCs w:val="20"/>
        </w:rPr>
        <w:t xml:space="preserve"> je </w:t>
      </w:r>
      <w:r w:rsidR="00697B6C">
        <w:rPr>
          <w:rFonts w:ascii="Arial" w:hAnsi="Arial" w:cs="Arial"/>
          <w:b/>
          <w:sz w:val="20"/>
          <w:szCs w:val="20"/>
        </w:rPr>
        <w:t>na dobu určitú</w:t>
      </w:r>
      <w:r w:rsidR="000D06DD">
        <w:rPr>
          <w:rFonts w:ascii="Arial" w:hAnsi="Arial" w:cs="Arial"/>
          <w:sz w:val="20"/>
          <w:szCs w:val="20"/>
        </w:rPr>
        <w:t>.</w:t>
      </w:r>
    </w:p>
    <w:p w:rsidR="00697B6C" w:rsidRDefault="00697B6C" w:rsidP="00697B6C">
      <w:pPr>
        <w:tabs>
          <w:tab w:val="left" w:pos="6240"/>
        </w:tabs>
        <w:jc w:val="both"/>
        <w:rPr>
          <w:rFonts w:ascii="Arial" w:hAnsi="Arial" w:cs="Arial"/>
          <w:sz w:val="20"/>
          <w:szCs w:val="20"/>
        </w:rPr>
      </w:pPr>
    </w:p>
    <w:p w:rsidR="00697B6C" w:rsidRDefault="00E3181F" w:rsidP="00697B6C">
      <w:pPr>
        <w:tabs>
          <w:tab w:val="left" w:pos="6240"/>
        </w:tabs>
        <w:jc w:val="both"/>
        <w:rPr>
          <w:rFonts w:ascii="Arial" w:hAnsi="Arial" w:cs="Arial"/>
          <w:sz w:val="20"/>
          <w:szCs w:val="20"/>
        </w:rPr>
      </w:pPr>
      <w:r>
        <w:rPr>
          <w:rFonts w:ascii="Arial" w:hAnsi="Arial" w:cs="Arial"/>
          <w:sz w:val="20"/>
          <w:szCs w:val="20"/>
        </w:rPr>
        <w:t>G</w:t>
      </w:r>
      <w:r w:rsidR="00697B6C">
        <w:rPr>
          <w:rFonts w:ascii="Arial" w:hAnsi="Arial" w:cs="Arial"/>
          <w:sz w:val="20"/>
          <w:szCs w:val="20"/>
        </w:rPr>
        <w:t xml:space="preserve">. Neoddeliteľnou súčasťou tohto </w:t>
      </w:r>
      <w:r w:rsidR="00D563AC">
        <w:rPr>
          <w:rFonts w:ascii="Arial" w:hAnsi="Arial" w:cs="Arial"/>
          <w:sz w:val="20"/>
          <w:szCs w:val="20"/>
        </w:rPr>
        <w:t>zmluvy</w:t>
      </w:r>
      <w:r w:rsidR="00697B6C">
        <w:rPr>
          <w:rFonts w:ascii="Arial" w:hAnsi="Arial" w:cs="Arial"/>
          <w:sz w:val="20"/>
          <w:szCs w:val="20"/>
        </w:rPr>
        <w:t xml:space="preserve"> je cenník za dodávku plynu pre odberateľov kategórie Malé podnikanie a organizácie (maloodber), obchodné podmienky pre opakované dodávky plynu pre odberateľov kategórie Malé podnikanie a organizácie (maloodber) – okrem Malých podnikov a cenník externých služieb a výkonov súvisiacich s dodávkou plynu v ich platnom znení, zverejnené na internetovej stránke dodávateľa </w:t>
      </w:r>
      <w:hyperlink r:id="rId15" w:history="1">
        <w:r w:rsidR="00697B6C">
          <w:rPr>
            <w:rStyle w:val="Hypertextovprepojenie"/>
            <w:rFonts w:ascii="Arial" w:hAnsi="Arial" w:cs="Arial"/>
            <w:sz w:val="20"/>
            <w:szCs w:val="20"/>
          </w:rPr>
          <w:t>www.spp.sk</w:t>
        </w:r>
      </w:hyperlink>
      <w:r w:rsidR="00697B6C">
        <w:rPr>
          <w:rFonts w:ascii="Arial" w:hAnsi="Arial" w:cs="Arial"/>
          <w:sz w:val="20"/>
          <w:szCs w:val="20"/>
        </w:rPr>
        <w:t>.</w:t>
      </w:r>
    </w:p>
    <w:p w:rsidR="00697B6C" w:rsidRDefault="00697B6C" w:rsidP="00697B6C">
      <w:pPr>
        <w:tabs>
          <w:tab w:val="left" w:pos="6240"/>
        </w:tabs>
        <w:jc w:val="both"/>
        <w:rPr>
          <w:rFonts w:ascii="Arial" w:hAnsi="Arial" w:cs="Arial"/>
          <w:sz w:val="20"/>
          <w:szCs w:val="20"/>
        </w:rPr>
      </w:pPr>
    </w:p>
    <w:p w:rsidR="00697B6C" w:rsidRDefault="00E3181F" w:rsidP="00697B6C">
      <w:pPr>
        <w:spacing w:after="120"/>
        <w:jc w:val="both"/>
        <w:rPr>
          <w:rFonts w:ascii="Arial" w:hAnsi="Arial" w:cs="Arial"/>
          <w:sz w:val="20"/>
          <w:szCs w:val="20"/>
        </w:rPr>
      </w:pPr>
      <w:r>
        <w:rPr>
          <w:rFonts w:ascii="Arial" w:hAnsi="Arial" w:cs="Arial"/>
          <w:sz w:val="20"/>
          <w:szCs w:val="20"/>
        </w:rPr>
        <w:t>H</w:t>
      </w:r>
      <w:r w:rsidR="00697B6C">
        <w:rPr>
          <w:rFonts w:ascii="Arial" w:hAnsi="Arial" w:cs="Arial"/>
          <w:sz w:val="20"/>
          <w:szCs w:val="20"/>
        </w:rPr>
        <w:t>. Odberateľ týmto vyhlasuje, že plyn odobratý podľa zmluvy nakupuje:</w:t>
      </w:r>
    </w:p>
    <w:p w:rsidR="00697B6C" w:rsidRDefault="00697B6C" w:rsidP="00697B6C">
      <w:pPr>
        <w:numPr>
          <w:ilvl w:val="0"/>
          <w:numId w:val="12"/>
        </w:numPr>
        <w:spacing w:after="120"/>
        <w:ind w:left="426" w:firstLine="0"/>
        <w:jc w:val="both"/>
        <w:rPr>
          <w:rFonts w:ascii="Arial" w:hAnsi="Arial" w:cs="Arial"/>
          <w:sz w:val="20"/>
          <w:szCs w:val="20"/>
        </w:rPr>
      </w:pPr>
      <w:r>
        <w:rPr>
          <w:rFonts w:ascii="Arial" w:hAnsi="Arial" w:cs="Arial"/>
          <w:sz w:val="20"/>
          <w:szCs w:val="20"/>
        </w:rPr>
        <w:t>výlučne pre vlastnú spotrebu alebo</w:t>
      </w:r>
    </w:p>
    <w:p w:rsidR="00697B6C" w:rsidRDefault="00697B6C" w:rsidP="00697B6C">
      <w:pPr>
        <w:numPr>
          <w:ilvl w:val="0"/>
          <w:numId w:val="12"/>
        </w:numPr>
        <w:spacing w:after="120"/>
        <w:ind w:left="426" w:firstLine="0"/>
        <w:jc w:val="both"/>
        <w:rPr>
          <w:rFonts w:ascii="Arial" w:hAnsi="Arial" w:cs="Arial"/>
          <w:sz w:val="20"/>
          <w:szCs w:val="20"/>
        </w:rPr>
      </w:pPr>
      <w:r>
        <w:rPr>
          <w:rFonts w:ascii="Arial" w:hAnsi="Arial" w:cs="Arial"/>
          <w:sz w:val="20"/>
          <w:szCs w:val="20"/>
        </w:rPr>
        <w:t>aj na účely jeho ďalšieho predaja</w:t>
      </w:r>
    </w:p>
    <w:p w:rsidR="00697B6C" w:rsidRDefault="00697B6C" w:rsidP="00697B6C">
      <w:pPr>
        <w:spacing w:after="120"/>
        <w:ind w:left="426"/>
        <w:jc w:val="both"/>
        <w:rPr>
          <w:rFonts w:ascii="Arial" w:hAnsi="Arial" w:cs="Arial"/>
          <w:sz w:val="20"/>
          <w:szCs w:val="20"/>
        </w:rPr>
      </w:pPr>
      <w:r>
        <w:rPr>
          <w:rFonts w:ascii="Arial" w:hAnsi="Arial" w:cs="Arial"/>
          <w:sz w:val="20"/>
          <w:szCs w:val="20"/>
        </w:rPr>
        <w:t>Odberateľ vo všetkých vyhotoveniach zmluvy označí zvolenú alternatívu. Ak tak neurobí, za odberateľom deklarovanú sa považuje alternatíva a).</w:t>
      </w:r>
    </w:p>
    <w:p w:rsidR="00697B6C" w:rsidRDefault="00697B6C" w:rsidP="00697B6C">
      <w:pPr>
        <w:spacing w:after="120"/>
        <w:ind w:left="426"/>
        <w:jc w:val="both"/>
        <w:rPr>
          <w:rFonts w:ascii="Arial" w:hAnsi="Arial" w:cs="Arial"/>
          <w:sz w:val="20"/>
          <w:szCs w:val="20"/>
        </w:rPr>
      </w:pPr>
      <w:r>
        <w:rPr>
          <w:rFonts w:ascii="Arial" w:hAnsi="Arial" w:cs="Arial"/>
          <w:sz w:val="20"/>
          <w:szCs w:val="20"/>
        </w:rPr>
        <w:t>Ak počas trvania zmluvy dôjde u odberateľa k zmene účelu využitia plynu nakúpeného podľa zmluvy, je odberateľ povinný o tejto skutočnosti obratom písomne informovať dodávateľa.</w:t>
      </w:r>
    </w:p>
    <w:p w:rsidR="00204F5B" w:rsidRDefault="00697B6C" w:rsidP="00697B6C">
      <w:pPr>
        <w:spacing w:after="120"/>
        <w:ind w:left="426"/>
        <w:jc w:val="both"/>
        <w:rPr>
          <w:rFonts w:ascii="Arial" w:hAnsi="Arial" w:cs="Arial"/>
          <w:sz w:val="20"/>
          <w:szCs w:val="20"/>
        </w:rPr>
      </w:pPr>
      <w:r>
        <w:rPr>
          <w:rFonts w:ascii="Arial" w:hAnsi="Arial" w:cs="Arial"/>
          <w:sz w:val="20"/>
          <w:szCs w:val="20"/>
        </w:rPr>
        <w:t xml:space="preserve">Dodávateľ je na základe vyššie uvedeného vyhlásenia odberateľa povinný plniť povinnosti vymedzené dodávateľovi </w:t>
      </w:r>
      <w:r>
        <w:rPr>
          <w:rFonts w:ascii="Arial" w:hAnsi="Arial" w:cs="Arial"/>
          <w:sz w:val="20"/>
          <w:szCs w:val="20"/>
        </w:rPr>
        <w:br/>
        <w:t>§ 69 platného Zákona o energetike.</w:t>
      </w:r>
    </w:p>
    <w:p w:rsidR="00697B6C" w:rsidRDefault="00697B6C" w:rsidP="00697B6C">
      <w:pPr>
        <w:tabs>
          <w:tab w:val="left" w:pos="6240"/>
        </w:tabs>
        <w:jc w:val="both"/>
        <w:rPr>
          <w:rFonts w:ascii="Arial" w:hAnsi="Arial" w:cs="Arial"/>
          <w:sz w:val="20"/>
          <w:szCs w:val="20"/>
        </w:rPr>
      </w:pPr>
    </w:p>
    <w:p w:rsidR="00697B6C" w:rsidRDefault="00E3181F" w:rsidP="00697B6C">
      <w:pPr>
        <w:tabs>
          <w:tab w:val="left" w:pos="6240"/>
        </w:tabs>
        <w:jc w:val="both"/>
        <w:rPr>
          <w:rFonts w:ascii="Arial" w:hAnsi="Arial" w:cs="Arial"/>
          <w:sz w:val="20"/>
          <w:szCs w:val="20"/>
        </w:rPr>
      </w:pPr>
      <w:r>
        <w:rPr>
          <w:rFonts w:ascii="Arial" w:eastAsia="Times New Roman" w:hAnsi="Arial" w:cs="Arial"/>
          <w:sz w:val="20"/>
          <w:szCs w:val="20"/>
        </w:rPr>
        <w:t>I</w:t>
      </w:r>
      <w:r w:rsidR="00697B6C" w:rsidRPr="000E5DC7">
        <w:rPr>
          <w:rFonts w:ascii="Arial" w:eastAsia="Times New Roman" w:hAnsi="Arial" w:cs="Arial"/>
          <w:sz w:val="20"/>
          <w:szCs w:val="20"/>
        </w:rPr>
        <w:t>.</w:t>
      </w:r>
      <w:r w:rsidR="002176BC" w:rsidRPr="002176BC">
        <w:rPr>
          <w:rFonts w:ascii="Arial" w:hAnsi="Arial" w:cs="Arial"/>
          <w:sz w:val="20"/>
          <w:szCs w:val="20"/>
        </w:rPr>
        <w:t xml:space="preserve">Táto zmluva nadobúda platnosť dňom jej podpisu zmluvnými  stranami a účinnosť dňom uvedeným vyššie ako Termín začatia dodávky. Podmienkou nadobudnutia účinnosti zmluvy je jej predchádzajúce zverejnenie, a to v rozsahu a spôsobom určeným platnými právnymi predpismi. Zmluvné strany sa dohodli, že povinnosť zverejniť zmluvu podľa predchádzajúcej vety má odberateľ, ktorý je povinný o splnení tejto povinnosti bezodkladne informovať dodávateľa. Ak dôjde k zverejneniu zmluvy po dátume uvedenom v prvej vete tohto odseku, zmluvné strany týmto deklarujú, že text tejto zmluvy vyjadruje obsah ich predchádzajúcich dohôd a na tomto základe sa dohodli, že podľa ustanovení tejto zmluvy sa budú posudzovať aj ich práva a povinnosti súvisiace s dodávkou plynu, ktoré vznikli v období </w:t>
      </w:r>
      <w:r w:rsidR="002176BC" w:rsidRPr="00131CFF">
        <w:rPr>
          <w:rFonts w:ascii="Arial" w:hAnsi="Arial" w:cs="Arial"/>
          <w:sz w:val="20"/>
          <w:szCs w:val="20"/>
          <w:highlight w:val="yellow"/>
        </w:rPr>
        <w:t xml:space="preserve">od </w:t>
      </w:r>
      <w:r w:rsidR="00CD6AAA">
        <w:rPr>
          <w:rFonts w:ascii="Arial" w:hAnsi="Arial" w:cs="Arial"/>
          <w:b/>
          <w:sz w:val="20"/>
          <w:szCs w:val="20"/>
        </w:rPr>
        <w:t>01.09.2018</w:t>
      </w:r>
      <w:r w:rsidR="002176BC" w:rsidRPr="002176BC">
        <w:rPr>
          <w:rFonts w:ascii="Arial" w:hAnsi="Arial" w:cs="Arial"/>
          <w:sz w:val="20"/>
          <w:szCs w:val="20"/>
        </w:rPr>
        <w:t xml:space="preserve"> do nadobudnutia účinnosti zmluvy podľa tohto bodu.</w:t>
      </w:r>
    </w:p>
    <w:p w:rsidR="00697B6C" w:rsidRDefault="00697B6C" w:rsidP="00697B6C">
      <w:pPr>
        <w:jc w:val="both"/>
        <w:rPr>
          <w:rFonts w:ascii="Arial" w:hAnsi="Arial" w:cs="Arial"/>
          <w:sz w:val="20"/>
          <w:szCs w:val="20"/>
        </w:rPr>
      </w:pPr>
    </w:p>
    <w:p w:rsidR="00E3181F" w:rsidRDefault="00E3181F" w:rsidP="00E3181F">
      <w:pPr>
        <w:jc w:val="both"/>
        <w:rPr>
          <w:rFonts w:ascii="Arial" w:hAnsi="Arial" w:cs="Arial"/>
          <w:sz w:val="20"/>
          <w:szCs w:val="20"/>
        </w:rPr>
      </w:pPr>
      <w:r>
        <w:rPr>
          <w:rFonts w:ascii="Arial" w:hAnsi="Arial" w:cs="Arial"/>
          <w:sz w:val="20"/>
          <w:szCs w:val="20"/>
        </w:rPr>
        <w:t>J</w:t>
      </w:r>
      <w:r w:rsidR="00582067">
        <w:rPr>
          <w:rFonts w:ascii="Arial" w:hAnsi="Arial" w:cs="Arial"/>
          <w:sz w:val="20"/>
          <w:szCs w:val="20"/>
        </w:rPr>
        <w:t>.</w:t>
      </w:r>
      <w:r w:rsidR="002176BC" w:rsidRPr="002176BC">
        <w:rPr>
          <w:rFonts w:ascii="Arial" w:hAnsi="Arial" w:cs="Arial"/>
          <w:sz w:val="20"/>
          <w:szCs w:val="20"/>
        </w:rPr>
        <w:t>Táto zmluva je vyhotovená v dvoch rovnopisoch, z ktorých každý má platnosť originálu a každá zo zmluvných strán obdrží 1 rovnopis rovnakej platnosti a záväznosti.</w:t>
      </w:r>
    </w:p>
    <w:p w:rsidR="00E3181F" w:rsidRDefault="00E3181F" w:rsidP="00E3181F">
      <w:pPr>
        <w:jc w:val="both"/>
        <w:rPr>
          <w:rFonts w:ascii="Arial" w:hAnsi="Arial" w:cs="Arial"/>
          <w:sz w:val="20"/>
          <w:szCs w:val="20"/>
        </w:rPr>
      </w:pPr>
    </w:p>
    <w:p w:rsidR="000205FF" w:rsidRDefault="00E3181F" w:rsidP="00E3181F">
      <w:pPr>
        <w:jc w:val="both"/>
        <w:rPr>
          <w:rFonts w:ascii="Arial" w:hAnsi="Arial"/>
          <w:color w:val="FF0000"/>
          <w:sz w:val="18"/>
          <w:szCs w:val="18"/>
        </w:rPr>
      </w:pPr>
      <w:r>
        <w:rPr>
          <w:rFonts w:ascii="Arial" w:hAnsi="Arial" w:cs="Arial"/>
          <w:sz w:val="20"/>
          <w:szCs w:val="20"/>
        </w:rPr>
        <w:t>K</w:t>
      </w:r>
      <w:r w:rsidR="00582067">
        <w:rPr>
          <w:rFonts w:ascii="Arial" w:hAnsi="Arial" w:cs="Arial"/>
          <w:sz w:val="20"/>
          <w:szCs w:val="20"/>
        </w:rPr>
        <w:t>.</w:t>
      </w:r>
      <w:r w:rsidR="002176BC" w:rsidRPr="002176BC">
        <w:rPr>
          <w:rFonts w:ascii="Arial" w:hAnsi="Arial" w:cs="Arial"/>
          <w:sz w:val="20"/>
          <w:szCs w:val="20"/>
        </w:rPr>
        <w:t>Zmluvné strany prehlasujú, že si túto zmluvu pred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zmluvné strany svoje vlastnoručné podpisy.</w:t>
      </w:r>
    </w:p>
    <w:p w:rsidR="000205FF" w:rsidRPr="00477E6A" w:rsidRDefault="000205FF" w:rsidP="00CF1827">
      <w:pPr>
        <w:rPr>
          <w:rFonts w:ascii="Arial" w:hAnsi="Arial"/>
          <w:color w:val="FF0000"/>
          <w:sz w:val="18"/>
          <w:szCs w:val="18"/>
        </w:rPr>
      </w:pPr>
    </w:p>
    <w:p w:rsidR="00CF1827" w:rsidRDefault="00CF1827"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Default="00D563AC" w:rsidP="00CF1827">
      <w:pPr>
        <w:rPr>
          <w:rFonts w:ascii="Arial" w:hAnsi="Arial" w:cs="Arial"/>
          <w:noProof/>
          <w:color w:val="FF0000"/>
          <w:sz w:val="20"/>
        </w:rPr>
      </w:pPr>
    </w:p>
    <w:p w:rsidR="00D563AC" w:rsidRPr="00477E6A" w:rsidRDefault="00D563AC" w:rsidP="00CF1827">
      <w:pPr>
        <w:rPr>
          <w:rFonts w:ascii="Arial" w:hAnsi="Arial" w:cs="Arial"/>
          <w:noProof/>
          <w:color w:val="FF0000"/>
          <w:sz w:val="20"/>
        </w:rPr>
      </w:pPr>
    </w:p>
    <w:p w:rsidR="00CF1827" w:rsidRDefault="00CF1827" w:rsidP="00CF1827">
      <w:pPr>
        <w:tabs>
          <w:tab w:val="left" w:pos="6240"/>
        </w:tabs>
        <w:rPr>
          <w:rFonts w:ascii="Arial" w:hAnsi="Arial" w:cs="Arial"/>
          <w:noProof/>
          <w:sz w:val="20"/>
          <w:szCs w:val="20"/>
        </w:rPr>
      </w:pPr>
    </w:p>
    <w:p w:rsidR="00CF1827" w:rsidRDefault="00CF1827" w:rsidP="00CF1827">
      <w:pPr>
        <w:tabs>
          <w:tab w:val="left" w:pos="6240"/>
        </w:tabs>
        <w:rPr>
          <w:rFonts w:ascii="Arial" w:hAnsi="Arial" w:cs="Arial"/>
          <w:b/>
          <w:sz w:val="20"/>
          <w:szCs w:val="20"/>
        </w:rPr>
      </w:pPr>
      <w:r>
        <w:rPr>
          <w:rFonts w:ascii="Arial" w:hAnsi="Arial" w:cs="Arial"/>
          <w:b/>
          <w:sz w:val="20"/>
          <w:szCs w:val="20"/>
        </w:rPr>
        <w:t>Príloha č. 1 k zmluve o dodávke plynu pre odberateľov kategórie Malé podnikanie a organizácie (maloodber)</w:t>
      </w:r>
    </w:p>
    <w:p w:rsidR="005826B7" w:rsidRDefault="005826B7" w:rsidP="005826B7">
      <w:pPr>
        <w:tabs>
          <w:tab w:val="left" w:pos="6240"/>
        </w:tabs>
        <w:rPr>
          <w:rFonts w:ascii="Arial" w:hAnsi="Arial" w:cs="Arial"/>
          <w:b/>
          <w:sz w:val="20"/>
          <w:szCs w:val="20"/>
        </w:rPr>
      </w:pPr>
    </w:p>
    <w:p w:rsidR="005826B7" w:rsidRPr="00AD458B" w:rsidRDefault="005826B7" w:rsidP="005826B7">
      <w:pPr>
        <w:rPr>
          <w:szCs w:val="16"/>
        </w:rPr>
      </w:pPr>
    </w:p>
    <w:p w:rsidR="005826B7" w:rsidRPr="0049389D" w:rsidRDefault="005826B7" w:rsidP="005826B7">
      <w:pPr>
        <w:tabs>
          <w:tab w:val="left" w:pos="6240"/>
        </w:tabs>
        <w:jc w:val="right"/>
        <w:rPr>
          <w:rFonts w:ascii="Arial" w:hAnsi="Arial" w:cs="Arial"/>
          <w:sz w:val="18"/>
          <w:szCs w:val="18"/>
        </w:rPr>
      </w:pPr>
    </w:p>
    <w:p w:rsidR="005826B7" w:rsidRDefault="005826B7" w:rsidP="005826B7">
      <w:pPr>
        <w:jc w:val="right"/>
        <w:rPr>
          <w:rFonts w:ascii="Arial" w:eastAsia="Times New Roman" w:hAnsi="Arial" w:cs="Arial"/>
          <w:sz w:val="12"/>
          <w:szCs w:val="12"/>
        </w:rPr>
      </w:pPr>
    </w:p>
    <w:p w:rsidR="005826B7" w:rsidRPr="001A3750" w:rsidRDefault="005826B7" w:rsidP="005826B7">
      <w:pPr>
        <w:rPr>
          <w:szCs w:val="16"/>
        </w:rPr>
      </w:pPr>
    </w:p>
    <w:p w:rsidR="005826B7" w:rsidRPr="001C3B1E" w:rsidRDefault="005826B7" w:rsidP="005826B7">
      <w:pPr>
        <w:rPr>
          <w:szCs w:val="16"/>
        </w:rPr>
      </w:pPr>
    </w:p>
    <w:p w:rsidR="005826B7" w:rsidRPr="0049389D" w:rsidRDefault="005826B7" w:rsidP="005826B7">
      <w:pPr>
        <w:tabs>
          <w:tab w:val="left" w:pos="6240"/>
        </w:tabs>
        <w:rPr>
          <w:rFonts w:ascii="Arial" w:hAnsi="Arial" w:cs="Arial"/>
          <w:b/>
          <w:sz w:val="18"/>
          <w:szCs w:val="18"/>
        </w:rPr>
      </w:pPr>
      <w:r w:rsidRPr="0049389D">
        <w:rPr>
          <w:rFonts w:ascii="Arial" w:hAnsi="Arial" w:cs="Arial"/>
          <w:b/>
          <w:sz w:val="18"/>
          <w:szCs w:val="18"/>
        </w:rPr>
        <w:t>Zmluva č.</w:t>
      </w:r>
      <w:fldSimple w:instr=" DOCPROPERTY  TL_OMTAB-VERTRAG  \* MERGEFORMAT ">
        <w:r w:rsidR="00BC61AE" w:rsidRPr="00BC61AE">
          <w:rPr>
            <w:rFonts w:ascii="Arial" w:hAnsi="Arial" w:cs="Arial"/>
            <w:sz w:val="20"/>
            <w:szCs w:val="20"/>
          </w:rPr>
          <w:t>9100086971</w:t>
        </w:r>
      </w:fldSimple>
    </w:p>
    <w:p w:rsidR="005826B7" w:rsidRPr="0049389D" w:rsidRDefault="005826B7" w:rsidP="005826B7">
      <w:pPr>
        <w:tabs>
          <w:tab w:val="left" w:pos="6240"/>
        </w:tabs>
        <w:jc w:val="right"/>
        <w:rPr>
          <w:rFonts w:ascii="Arial" w:hAnsi="Arial" w:cs="Arial"/>
          <w:sz w:val="18"/>
          <w:szCs w:val="18"/>
        </w:rPr>
      </w:pPr>
      <w:r w:rsidRPr="0049389D">
        <w:rPr>
          <w:rFonts w:ascii="Arial" w:hAnsi="Arial" w:cs="Arial"/>
          <w:sz w:val="18"/>
          <w:szCs w:val="18"/>
        </w:rPr>
        <w:t>tabuľka č.</w:t>
      </w:r>
      <w:fldSimple w:instr=" DOCPROPERTY  TL_OMTAB-TAB_C  \* MERGEFORMAT ">
        <w:r w:rsidR="000D06DD">
          <w:rPr>
            <w:rFonts w:ascii="Arial" w:hAnsi="Arial" w:cs="Arial"/>
            <w:sz w:val="18"/>
            <w:szCs w:val="18"/>
          </w:rPr>
          <w:t>1</w:t>
        </w:r>
      </w:fldSimple>
    </w:p>
    <w:tbl>
      <w:tblPr>
        <w:tblW w:w="109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960"/>
        <w:gridCol w:w="1080"/>
        <w:gridCol w:w="1680"/>
        <w:gridCol w:w="1320"/>
        <w:gridCol w:w="1440"/>
        <w:gridCol w:w="720"/>
        <w:gridCol w:w="600"/>
        <w:gridCol w:w="1080"/>
        <w:gridCol w:w="1080"/>
        <w:gridCol w:w="960"/>
      </w:tblGrid>
      <w:tr w:rsidR="005826B7" w:rsidRPr="00140CB1" w:rsidTr="00F44BB5">
        <w:tc>
          <w:tcPr>
            <w:tcW w:w="7800" w:type="dxa"/>
            <w:gridSpan w:val="7"/>
            <w:shd w:val="clear" w:color="auto" w:fill="C0C0C0"/>
          </w:tcPr>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Odberné miesto</w:t>
            </w:r>
          </w:p>
        </w:tc>
        <w:tc>
          <w:tcPr>
            <w:tcW w:w="1080" w:type="dxa"/>
            <w:vMerge w:val="restart"/>
            <w:shd w:val="clear" w:color="auto" w:fill="C0C0C0"/>
            <w:vAlign w:val="center"/>
          </w:tcPr>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Predpoklad.</w:t>
            </w:r>
          </w:p>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ročný odber v kWh**</w:t>
            </w:r>
          </w:p>
        </w:tc>
        <w:tc>
          <w:tcPr>
            <w:tcW w:w="1080" w:type="dxa"/>
            <w:vMerge w:val="restart"/>
            <w:shd w:val="clear" w:color="auto" w:fill="C0C0C0"/>
            <w:vAlign w:val="center"/>
          </w:tcPr>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Predpoklad. ročný odber v m</w:t>
            </w:r>
            <w:r w:rsidRPr="00140CB1">
              <w:rPr>
                <w:rFonts w:ascii="Arial" w:hAnsi="Arial" w:cs="Arial"/>
                <w:b/>
                <w:sz w:val="14"/>
                <w:szCs w:val="14"/>
                <w:vertAlign w:val="superscript"/>
              </w:rPr>
              <w:t>3</w:t>
            </w:r>
            <w:r w:rsidRPr="00140CB1">
              <w:rPr>
                <w:rFonts w:ascii="Arial" w:hAnsi="Arial" w:cs="Arial"/>
                <w:b/>
                <w:sz w:val="14"/>
                <w:szCs w:val="14"/>
              </w:rPr>
              <w:t>**</w:t>
            </w:r>
          </w:p>
        </w:tc>
        <w:tc>
          <w:tcPr>
            <w:tcW w:w="960" w:type="dxa"/>
            <w:vMerge w:val="restart"/>
            <w:shd w:val="clear" w:color="auto" w:fill="C0C0C0"/>
            <w:vAlign w:val="center"/>
          </w:tcPr>
          <w:p w:rsidR="005826B7" w:rsidRPr="00140CB1" w:rsidRDefault="005826B7" w:rsidP="00F44BB5">
            <w:pPr>
              <w:tabs>
                <w:tab w:val="left" w:pos="6240"/>
              </w:tabs>
              <w:jc w:val="center"/>
              <w:rPr>
                <w:rFonts w:ascii="Arial" w:hAnsi="Arial" w:cs="Arial"/>
                <w:b/>
                <w:noProof/>
                <w:sz w:val="14"/>
                <w:szCs w:val="14"/>
              </w:rPr>
            </w:pPr>
            <w:r w:rsidRPr="00140CB1">
              <w:rPr>
                <w:rFonts w:ascii="Arial" w:hAnsi="Arial" w:cs="Arial"/>
                <w:b/>
                <w:noProof/>
                <w:sz w:val="14"/>
                <w:szCs w:val="14"/>
              </w:rPr>
              <w:t>Dohodnutý druh</w:t>
            </w:r>
          </w:p>
          <w:p w:rsidR="005826B7" w:rsidRPr="00140CB1" w:rsidRDefault="005826B7" w:rsidP="00F44BB5">
            <w:pPr>
              <w:tabs>
                <w:tab w:val="left" w:pos="6240"/>
              </w:tabs>
              <w:jc w:val="center"/>
              <w:rPr>
                <w:rFonts w:ascii="Arial" w:hAnsi="Arial" w:cs="Arial"/>
                <w:b/>
                <w:noProof/>
                <w:sz w:val="14"/>
                <w:szCs w:val="14"/>
              </w:rPr>
            </w:pPr>
            <w:r w:rsidRPr="00140CB1">
              <w:rPr>
                <w:rFonts w:ascii="Arial" w:hAnsi="Arial" w:cs="Arial"/>
                <w:b/>
                <w:noProof/>
                <w:sz w:val="14"/>
                <w:szCs w:val="14"/>
              </w:rPr>
              <w:t>tarify</w:t>
            </w:r>
          </w:p>
        </w:tc>
      </w:tr>
      <w:tr w:rsidR="005826B7" w:rsidRPr="00140CB1" w:rsidTr="00F44BB5">
        <w:tc>
          <w:tcPr>
            <w:tcW w:w="960" w:type="dxa"/>
            <w:shd w:val="clear" w:color="auto" w:fill="C0C0C0"/>
            <w:vAlign w:val="center"/>
          </w:tcPr>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Dátum</w:t>
            </w:r>
          </w:p>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prihlásenia</w:t>
            </w:r>
          </w:p>
        </w:tc>
        <w:tc>
          <w:tcPr>
            <w:tcW w:w="1080" w:type="dxa"/>
            <w:shd w:val="clear" w:color="auto" w:fill="C0C0C0"/>
            <w:vAlign w:val="center"/>
          </w:tcPr>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číslo OM</w:t>
            </w:r>
          </w:p>
        </w:tc>
        <w:tc>
          <w:tcPr>
            <w:tcW w:w="1680" w:type="dxa"/>
            <w:shd w:val="clear" w:color="auto" w:fill="C0C0C0"/>
            <w:vAlign w:val="center"/>
          </w:tcPr>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názov OM</w:t>
            </w:r>
          </w:p>
        </w:tc>
        <w:tc>
          <w:tcPr>
            <w:tcW w:w="1320" w:type="dxa"/>
            <w:shd w:val="clear" w:color="auto" w:fill="C0C0C0"/>
            <w:vAlign w:val="center"/>
          </w:tcPr>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Obec</w:t>
            </w:r>
          </w:p>
        </w:tc>
        <w:tc>
          <w:tcPr>
            <w:tcW w:w="1440" w:type="dxa"/>
            <w:shd w:val="clear" w:color="auto" w:fill="C0C0C0"/>
            <w:vAlign w:val="center"/>
          </w:tcPr>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Ulica</w:t>
            </w:r>
          </w:p>
        </w:tc>
        <w:tc>
          <w:tcPr>
            <w:tcW w:w="720" w:type="dxa"/>
            <w:shd w:val="clear" w:color="auto" w:fill="C0C0C0"/>
            <w:vAlign w:val="center"/>
          </w:tcPr>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Číslo orient.</w:t>
            </w:r>
          </w:p>
        </w:tc>
        <w:tc>
          <w:tcPr>
            <w:tcW w:w="600" w:type="dxa"/>
            <w:shd w:val="clear" w:color="auto" w:fill="C0C0C0"/>
            <w:vAlign w:val="center"/>
          </w:tcPr>
          <w:p w:rsidR="005826B7" w:rsidRPr="00140CB1" w:rsidRDefault="005826B7" w:rsidP="00F44BB5">
            <w:pPr>
              <w:tabs>
                <w:tab w:val="left" w:pos="6240"/>
              </w:tabs>
              <w:jc w:val="center"/>
              <w:rPr>
                <w:rFonts w:ascii="Arial" w:hAnsi="Arial" w:cs="Arial"/>
                <w:b/>
                <w:sz w:val="14"/>
                <w:szCs w:val="14"/>
              </w:rPr>
            </w:pPr>
            <w:r w:rsidRPr="00140CB1">
              <w:rPr>
                <w:rFonts w:ascii="Arial" w:hAnsi="Arial" w:cs="Arial"/>
                <w:b/>
                <w:sz w:val="14"/>
                <w:szCs w:val="14"/>
              </w:rPr>
              <w:t>Číslo súp.</w:t>
            </w:r>
          </w:p>
        </w:tc>
        <w:tc>
          <w:tcPr>
            <w:tcW w:w="1080" w:type="dxa"/>
            <w:vMerge/>
            <w:shd w:val="clear" w:color="auto" w:fill="C0C0C0"/>
            <w:vAlign w:val="center"/>
          </w:tcPr>
          <w:p w:rsidR="005826B7" w:rsidRPr="00140CB1" w:rsidRDefault="005826B7" w:rsidP="00F44BB5">
            <w:pPr>
              <w:tabs>
                <w:tab w:val="left" w:pos="6240"/>
              </w:tabs>
              <w:jc w:val="center"/>
              <w:rPr>
                <w:rFonts w:ascii="Arial" w:hAnsi="Arial" w:cs="Arial"/>
                <w:sz w:val="14"/>
                <w:szCs w:val="14"/>
              </w:rPr>
            </w:pPr>
          </w:p>
        </w:tc>
        <w:tc>
          <w:tcPr>
            <w:tcW w:w="1080" w:type="dxa"/>
            <w:vMerge/>
            <w:shd w:val="clear" w:color="auto" w:fill="C0C0C0"/>
            <w:vAlign w:val="center"/>
          </w:tcPr>
          <w:p w:rsidR="005826B7" w:rsidRPr="00140CB1" w:rsidRDefault="005826B7" w:rsidP="00F44BB5">
            <w:pPr>
              <w:tabs>
                <w:tab w:val="left" w:pos="6240"/>
              </w:tabs>
              <w:jc w:val="center"/>
              <w:rPr>
                <w:rFonts w:ascii="Arial" w:hAnsi="Arial" w:cs="Arial"/>
                <w:b/>
                <w:sz w:val="14"/>
                <w:szCs w:val="14"/>
              </w:rPr>
            </w:pPr>
          </w:p>
        </w:tc>
        <w:tc>
          <w:tcPr>
            <w:tcW w:w="960" w:type="dxa"/>
            <w:vMerge/>
            <w:shd w:val="clear" w:color="auto" w:fill="C0C0C0"/>
            <w:vAlign w:val="center"/>
          </w:tcPr>
          <w:p w:rsidR="005826B7" w:rsidRPr="00140CB1" w:rsidRDefault="005826B7" w:rsidP="00F44BB5">
            <w:pPr>
              <w:tabs>
                <w:tab w:val="left" w:pos="6240"/>
              </w:tabs>
              <w:jc w:val="center"/>
              <w:rPr>
                <w:rFonts w:ascii="Arial" w:hAnsi="Arial" w:cs="Arial"/>
                <w:b/>
                <w:sz w:val="14"/>
                <w:szCs w:val="14"/>
              </w:rPr>
            </w:pPr>
          </w:p>
        </w:tc>
      </w:tr>
    </w:tbl>
    <w:p w:rsidR="005826B7" w:rsidRPr="00E1577B" w:rsidRDefault="005826B7" w:rsidP="005826B7">
      <w:pPr>
        <w:rPr>
          <w:sz w:val="2"/>
          <w:szCs w:val="2"/>
        </w:rPr>
      </w:pPr>
    </w:p>
    <w:tbl>
      <w:tblPr>
        <w:tblW w:w="108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953"/>
        <w:gridCol w:w="1073"/>
        <w:gridCol w:w="1668"/>
        <w:gridCol w:w="1311"/>
        <w:gridCol w:w="1430"/>
        <w:gridCol w:w="715"/>
        <w:gridCol w:w="596"/>
        <w:gridCol w:w="1073"/>
        <w:gridCol w:w="1073"/>
        <w:gridCol w:w="953"/>
      </w:tblGrid>
      <w:tr w:rsidR="005826B7" w:rsidRPr="00140CB1" w:rsidTr="000D06DD">
        <w:trPr>
          <w:trHeight w:val="791"/>
        </w:trPr>
        <w:tc>
          <w:tcPr>
            <w:tcW w:w="953" w:type="dxa"/>
            <w:shd w:val="clear" w:color="auto" w:fill="auto"/>
            <w:vAlign w:val="center"/>
          </w:tcPr>
          <w:p w:rsidR="005826B7" w:rsidRPr="00140CB1" w:rsidRDefault="005826B7" w:rsidP="000D06DD">
            <w:pPr>
              <w:tabs>
                <w:tab w:val="left" w:pos="6240"/>
              </w:tabs>
              <w:jc w:val="center"/>
              <w:rPr>
                <w:rFonts w:ascii="Arial" w:hAnsi="Arial" w:cs="Arial"/>
                <w:sz w:val="14"/>
                <w:szCs w:val="14"/>
              </w:rPr>
            </w:pPr>
            <w:r w:rsidRPr="00140CB1">
              <w:rPr>
                <w:rFonts w:ascii="Arial" w:hAnsi="Arial" w:cs="Arial"/>
                <w:sz w:val="14"/>
                <w:szCs w:val="14"/>
              </w:rPr>
              <w:t>01.</w:t>
            </w:r>
            <w:r w:rsidR="000D06DD">
              <w:rPr>
                <w:rFonts w:ascii="Arial" w:hAnsi="Arial" w:cs="Arial"/>
                <w:sz w:val="14"/>
                <w:szCs w:val="14"/>
              </w:rPr>
              <w:t>09</w:t>
            </w:r>
            <w:r w:rsidRPr="00140CB1">
              <w:rPr>
                <w:rFonts w:ascii="Arial" w:hAnsi="Arial" w:cs="Arial"/>
                <w:sz w:val="14"/>
                <w:szCs w:val="14"/>
              </w:rPr>
              <w:t>.2018</w:t>
            </w:r>
          </w:p>
        </w:tc>
        <w:tc>
          <w:tcPr>
            <w:tcW w:w="1073" w:type="dxa"/>
            <w:shd w:val="clear" w:color="auto" w:fill="auto"/>
            <w:vAlign w:val="center"/>
          </w:tcPr>
          <w:p w:rsidR="005826B7" w:rsidRPr="00140CB1" w:rsidRDefault="00BC61AE" w:rsidP="00F44BB5">
            <w:pPr>
              <w:tabs>
                <w:tab w:val="left" w:pos="6240"/>
              </w:tabs>
              <w:jc w:val="center"/>
              <w:rPr>
                <w:rFonts w:ascii="Arial" w:hAnsi="Arial" w:cs="Arial"/>
                <w:sz w:val="14"/>
                <w:szCs w:val="14"/>
              </w:rPr>
            </w:pPr>
            <w:r w:rsidRPr="00BC61AE">
              <w:rPr>
                <w:rFonts w:ascii="Arial" w:hAnsi="Arial" w:cs="Arial"/>
                <w:sz w:val="14"/>
                <w:szCs w:val="14"/>
              </w:rPr>
              <w:t>4100017904</w:t>
            </w:r>
          </w:p>
        </w:tc>
        <w:tc>
          <w:tcPr>
            <w:tcW w:w="1668" w:type="dxa"/>
            <w:shd w:val="clear" w:color="auto" w:fill="auto"/>
            <w:vAlign w:val="center"/>
          </w:tcPr>
          <w:p w:rsidR="005826B7" w:rsidRPr="00140CB1" w:rsidRDefault="000D06DD" w:rsidP="00F44BB5">
            <w:pPr>
              <w:tabs>
                <w:tab w:val="left" w:pos="6240"/>
              </w:tabs>
              <w:rPr>
                <w:rFonts w:ascii="Arial" w:hAnsi="Arial" w:cs="Arial"/>
                <w:sz w:val="14"/>
                <w:szCs w:val="14"/>
              </w:rPr>
            </w:pPr>
            <w:r>
              <w:rPr>
                <w:rFonts w:ascii="Arial" w:hAnsi="Arial" w:cs="Arial"/>
                <w:sz w:val="14"/>
                <w:szCs w:val="14"/>
              </w:rPr>
              <w:t>ZŠ s MŠ</w:t>
            </w:r>
          </w:p>
        </w:tc>
        <w:tc>
          <w:tcPr>
            <w:tcW w:w="1311" w:type="dxa"/>
            <w:shd w:val="clear" w:color="auto" w:fill="auto"/>
            <w:vAlign w:val="center"/>
          </w:tcPr>
          <w:p w:rsidR="005826B7" w:rsidRPr="00140CB1" w:rsidRDefault="000D06DD" w:rsidP="00F44BB5">
            <w:pPr>
              <w:tabs>
                <w:tab w:val="left" w:pos="6240"/>
              </w:tabs>
              <w:rPr>
                <w:rFonts w:ascii="Arial" w:hAnsi="Arial" w:cs="Arial"/>
                <w:sz w:val="14"/>
                <w:szCs w:val="14"/>
              </w:rPr>
            </w:pPr>
            <w:r>
              <w:rPr>
                <w:rFonts w:ascii="Arial" w:hAnsi="Arial" w:cs="Arial"/>
                <w:sz w:val="14"/>
                <w:szCs w:val="14"/>
              </w:rPr>
              <w:t>Brestovany</w:t>
            </w:r>
          </w:p>
        </w:tc>
        <w:tc>
          <w:tcPr>
            <w:tcW w:w="1430" w:type="dxa"/>
            <w:shd w:val="clear" w:color="auto" w:fill="auto"/>
            <w:vAlign w:val="center"/>
          </w:tcPr>
          <w:p w:rsidR="005826B7" w:rsidRPr="00140CB1" w:rsidRDefault="000D06DD" w:rsidP="00F44BB5">
            <w:pPr>
              <w:tabs>
                <w:tab w:val="left" w:pos="6240"/>
              </w:tabs>
              <w:rPr>
                <w:rFonts w:ascii="Arial" w:hAnsi="Arial" w:cs="Arial"/>
                <w:sz w:val="14"/>
                <w:szCs w:val="14"/>
              </w:rPr>
            </w:pPr>
            <w:r>
              <w:rPr>
                <w:rFonts w:ascii="Arial" w:hAnsi="Arial" w:cs="Arial"/>
                <w:sz w:val="14"/>
                <w:szCs w:val="14"/>
              </w:rPr>
              <w:t>Brestovany</w:t>
            </w:r>
          </w:p>
        </w:tc>
        <w:tc>
          <w:tcPr>
            <w:tcW w:w="715" w:type="dxa"/>
            <w:shd w:val="clear" w:color="auto" w:fill="auto"/>
            <w:vAlign w:val="center"/>
          </w:tcPr>
          <w:p w:rsidR="005826B7" w:rsidRPr="00140CB1" w:rsidRDefault="000D06DD" w:rsidP="00F44BB5">
            <w:pPr>
              <w:tabs>
                <w:tab w:val="left" w:pos="6240"/>
              </w:tabs>
              <w:jc w:val="center"/>
              <w:rPr>
                <w:rFonts w:ascii="Arial" w:hAnsi="Arial" w:cs="Arial"/>
                <w:sz w:val="14"/>
                <w:szCs w:val="14"/>
              </w:rPr>
            </w:pPr>
            <w:r>
              <w:rPr>
                <w:rFonts w:ascii="Arial" w:hAnsi="Arial" w:cs="Arial"/>
                <w:sz w:val="14"/>
                <w:szCs w:val="14"/>
              </w:rPr>
              <w:t>1</w:t>
            </w:r>
          </w:p>
        </w:tc>
        <w:tc>
          <w:tcPr>
            <w:tcW w:w="596" w:type="dxa"/>
            <w:shd w:val="clear" w:color="auto" w:fill="auto"/>
            <w:vAlign w:val="center"/>
          </w:tcPr>
          <w:p w:rsidR="005826B7" w:rsidRPr="00140CB1" w:rsidRDefault="005826B7" w:rsidP="00F44BB5">
            <w:pPr>
              <w:tabs>
                <w:tab w:val="left" w:pos="6240"/>
              </w:tabs>
              <w:jc w:val="center"/>
              <w:rPr>
                <w:rFonts w:ascii="Arial" w:hAnsi="Arial" w:cs="Arial"/>
                <w:sz w:val="14"/>
                <w:szCs w:val="14"/>
              </w:rPr>
            </w:pPr>
          </w:p>
        </w:tc>
        <w:tc>
          <w:tcPr>
            <w:tcW w:w="1073" w:type="dxa"/>
            <w:shd w:val="clear" w:color="auto" w:fill="auto"/>
            <w:vAlign w:val="center"/>
          </w:tcPr>
          <w:p w:rsidR="005826B7" w:rsidRPr="00140CB1" w:rsidRDefault="000D06DD" w:rsidP="00F44BB5">
            <w:pPr>
              <w:tabs>
                <w:tab w:val="left" w:pos="6240"/>
              </w:tabs>
              <w:jc w:val="center"/>
              <w:rPr>
                <w:rFonts w:ascii="Arial" w:hAnsi="Arial" w:cs="Arial"/>
                <w:sz w:val="14"/>
                <w:szCs w:val="14"/>
              </w:rPr>
            </w:pPr>
            <w:r>
              <w:rPr>
                <w:rFonts w:ascii="Arial" w:hAnsi="Arial" w:cs="Arial"/>
                <w:sz w:val="14"/>
                <w:szCs w:val="14"/>
              </w:rPr>
              <w:t>390 000</w:t>
            </w:r>
          </w:p>
        </w:tc>
        <w:tc>
          <w:tcPr>
            <w:tcW w:w="1073" w:type="dxa"/>
            <w:shd w:val="clear" w:color="auto" w:fill="auto"/>
            <w:vAlign w:val="center"/>
          </w:tcPr>
          <w:p w:rsidR="005826B7" w:rsidRPr="00140CB1" w:rsidRDefault="00BC61AE" w:rsidP="00F44BB5">
            <w:pPr>
              <w:tabs>
                <w:tab w:val="left" w:pos="6240"/>
              </w:tabs>
              <w:jc w:val="center"/>
              <w:rPr>
                <w:rFonts w:ascii="Arial" w:hAnsi="Arial" w:cs="Arial"/>
                <w:sz w:val="14"/>
                <w:szCs w:val="14"/>
              </w:rPr>
            </w:pPr>
            <w:r>
              <w:rPr>
                <w:rFonts w:ascii="Arial" w:hAnsi="Arial" w:cs="Arial"/>
                <w:sz w:val="14"/>
                <w:szCs w:val="14"/>
              </w:rPr>
              <w:t>36 488</w:t>
            </w:r>
          </w:p>
        </w:tc>
        <w:tc>
          <w:tcPr>
            <w:tcW w:w="953" w:type="dxa"/>
            <w:shd w:val="clear" w:color="auto" w:fill="auto"/>
            <w:vAlign w:val="center"/>
          </w:tcPr>
          <w:p w:rsidR="005826B7" w:rsidRPr="00140CB1" w:rsidRDefault="005826B7" w:rsidP="000D06DD">
            <w:pPr>
              <w:tabs>
                <w:tab w:val="left" w:pos="6240"/>
              </w:tabs>
              <w:jc w:val="center"/>
              <w:rPr>
                <w:rFonts w:ascii="Arial" w:hAnsi="Arial" w:cs="Arial"/>
                <w:sz w:val="14"/>
                <w:szCs w:val="14"/>
              </w:rPr>
            </w:pPr>
            <w:r w:rsidRPr="00140CB1">
              <w:rPr>
                <w:rFonts w:ascii="Arial" w:hAnsi="Arial" w:cs="Arial"/>
                <w:sz w:val="14"/>
                <w:szCs w:val="14"/>
              </w:rPr>
              <w:t>M</w:t>
            </w:r>
            <w:r w:rsidR="000D06DD">
              <w:rPr>
                <w:rFonts w:ascii="Arial" w:hAnsi="Arial" w:cs="Arial"/>
                <w:sz w:val="14"/>
                <w:szCs w:val="14"/>
              </w:rPr>
              <w:t>8</w:t>
            </w:r>
          </w:p>
        </w:tc>
      </w:tr>
    </w:tbl>
    <w:p w:rsidR="005826B7" w:rsidRDefault="005826B7" w:rsidP="005826B7">
      <w:pPr>
        <w:jc w:val="right"/>
        <w:rPr>
          <w:rFonts w:ascii="Arial" w:eastAsia="Times New Roman" w:hAnsi="Arial" w:cs="Arial"/>
          <w:sz w:val="12"/>
          <w:szCs w:val="12"/>
        </w:rPr>
      </w:pPr>
    </w:p>
    <w:p w:rsidR="005826B7" w:rsidRPr="001D2EEB" w:rsidRDefault="005826B7" w:rsidP="005826B7">
      <w:pPr>
        <w:jc w:val="right"/>
        <w:rPr>
          <w:rFonts w:ascii="Arial" w:eastAsia="Times New Roman" w:hAnsi="Arial" w:cs="Arial"/>
          <w:sz w:val="12"/>
          <w:szCs w:val="12"/>
        </w:rPr>
      </w:pPr>
      <w:r w:rsidRPr="001D2EEB">
        <w:rPr>
          <w:rFonts w:ascii="Arial" w:eastAsia="Times New Roman" w:hAnsi="Arial" w:cs="Arial"/>
          <w:sz w:val="12"/>
          <w:szCs w:val="12"/>
        </w:rPr>
        <w:t>**Ak odberateľ vyplní údaj o predpokladanom ročnom odbere plynu v kWh aj m</w:t>
      </w:r>
      <w:r w:rsidRPr="001D2EEB">
        <w:rPr>
          <w:rFonts w:ascii="Arial" w:eastAsia="Times New Roman" w:hAnsi="Arial" w:cs="Arial"/>
          <w:sz w:val="12"/>
          <w:szCs w:val="12"/>
          <w:vertAlign w:val="superscript"/>
        </w:rPr>
        <w:t>3</w:t>
      </w:r>
      <w:r w:rsidRPr="001D2EEB">
        <w:rPr>
          <w:rFonts w:ascii="Arial" w:eastAsia="Times New Roman" w:hAnsi="Arial" w:cs="Arial"/>
          <w:sz w:val="12"/>
          <w:szCs w:val="12"/>
        </w:rPr>
        <w:t>, záväzná bude hodnota v kWh</w:t>
      </w:r>
    </w:p>
    <w:p w:rsidR="005826B7" w:rsidRPr="001A3750" w:rsidRDefault="005826B7" w:rsidP="005826B7">
      <w:pPr>
        <w:rPr>
          <w:szCs w:val="16"/>
        </w:rPr>
      </w:pPr>
    </w:p>
    <w:p w:rsidR="005826B7" w:rsidRPr="001C3B1E" w:rsidRDefault="005826B7" w:rsidP="005826B7">
      <w:pPr>
        <w:rPr>
          <w:szCs w:val="16"/>
        </w:rPr>
      </w:pPr>
    </w:p>
    <w:p w:rsidR="005826B7" w:rsidRPr="00BC3644" w:rsidRDefault="005826B7" w:rsidP="005826B7">
      <w:pPr>
        <w:tabs>
          <w:tab w:val="left" w:pos="5160"/>
        </w:tabs>
        <w:rPr>
          <w:rFonts w:ascii="Arial" w:hAnsi="Arial"/>
          <w:noProof/>
          <w:sz w:val="18"/>
          <w:szCs w:val="18"/>
        </w:rPr>
      </w:pPr>
      <w:r>
        <w:rPr>
          <w:rFonts w:ascii="Arial" w:hAnsi="Arial"/>
          <w:noProof/>
          <w:sz w:val="18"/>
          <w:szCs w:val="18"/>
        </w:rPr>
        <w:t>Z</w:t>
      </w:r>
      <w:r w:rsidRPr="00BC3644">
        <w:rPr>
          <w:rFonts w:ascii="Arial" w:hAnsi="Arial"/>
          <w:noProof/>
          <w:sz w:val="18"/>
          <w:szCs w:val="18"/>
        </w:rPr>
        <w:t>a dodávateľa:</w:t>
      </w:r>
      <w:r w:rsidRPr="00BC3644">
        <w:rPr>
          <w:rFonts w:ascii="Arial" w:hAnsi="Arial"/>
          <w:noProof/>
          <w:sz w:val="18"/>
          <w:szCs w:val="18"/>
        </w:rPr>
        <w:tab/>
      </w:r>
      <w:r>
        <w:rPr>
          <w:rFonts w:ascii="Arial" w:hAnsi="Arial"/>
          <w:noProof/>
          <w:sz w:val="18"/>
          <w:szCs w:val="18"/>
        </w:rPr>
        <w:t xml:space="preserve">          Z</w:t>
      </w:r>
      <w:r w:rsidRPr="00BC3644">
        <w:rPr>
          <w:rFonts w:ascii="Arial" w:hAnsi="Arial"/>
          <w:noProof/>
          <w:sz w:val="18"/>
          <w:szCs w:val="18"/>
        </w:rPr>
        <w:t>a odberateľa:</w:t>
      </w:r>
    </w:p>
    <w:p w:rsidR="005826B7" w:rsidRPr="00BC3644" w:rsidRDefault="005826B7" w:rsidP="005826B7">
      <w:pPr>
        <w:tabs>
          <w:tab w:val="left" w:pos="5160"/>
        </w:tabs>
        <w:rPr>
          <w:rFonts w:ascii="Arial" w:hAnsi="Arial"/>
          <w:noProof/>
          <w:sz w:val="18"/>
          <w:szCs w:val="18"/>
        </w:rPr>
      </w:pPr>
    </w:p>
    <w:p w:rsidR="005826B7" w:rsidRPr="00BC3644" w:rsidRDefault="005826B7" w:rsidP="005826B7">
      <w:pPr>
        <w:tabs>
          <w:tab w:val="left" w:pos="240"/>
          <w:tab w:val="left" w:pos="5160"/>
        </w:tabs>
        <w:rPr>
          <w:rFonts w:ascii="Arial" w:hAnsi="Arial"/>
          <w:noProof/>
          <w:sz w:val="18"/>
          <w:szCs w:val="18"/>
        </w:rPr>
      </w:pPr>
      <w:r>
        <w:rPr>
          <w:rFonts w:ascii="Arial" w:hAnsi="Arial"/>
          <w:noProof/>
          <w:sz w:val="18"/>
          <w:szCs w:val="18"/>
        </w:rPr>
        <w:t xml:space="preserve">V.......................................... </w:t>
      </w:r>
      <w:r w:rsidRPr="00BC3644">
        <w:rPr>
          <w:rFonts w:ascii="Arial" w:hAnsi="Arial"/>
          <w:noProof/>
          <w:sz w:val="18"/>
          <w:szCs w:val="18"/>
        </w:rPr>
        <w:t xml:space="preserve">dňa ........................... </w:t>
      </w:r>
      <w:r w:rsidRPr="00BC3644">
        <w:rPr>
          <w:rFonts w:ascii="Arial" w:hAnsi="Arial"/>
          <w:noProof/>
          <w:sz w:val="18"/>
          <w:szCs w:val="18"/>
        </w:rPr>
        <w:tab/>
        <w:t>V ...................................... dňa ............................</w:t>
      </w:r>
    </w:p>
    <w:p w:rsidR="005826B7" w:rsidRPr="00BC3644" w:rsidRDefault="005826B7" w:rsidP="005826B7">
      <w:pPr>
        <w:rPr>
          <w:rFonts w:ascii="Arial" w:hAnsi="Arial"/>
          <w:noProof/>
          <w:sz w:val="18"/>
          <w:szCs w:val="18"/>
        </w:rPr>
      </w:pPr>
    </w:p>
    <w:p w:rsidR="005826B7" w:rsidRDefault="005826B7" w:rsidP="005826B7">
      <w:pPr>
        <w:tabs>
          <w:tab w:val="left" w:pos="5760"/>
        </w:tabs>
        <w:rPr>
          <w:rFonts w:ascii="Arial" w:hAnsi="Arial"/>
          <w:noProof/>
          <w:sz w:val="18"/>
          <w:szCs w:val="18"/>
        </w:rPr>
      </w:pPr>
    </w:p>
    <w:p w:rsidR="005826B7" w:rsidRPr="00BC3644" w:rsidRDefault="005826B7" w:rsidP="005826B7">
      <w:pPr>
        <w:tabs>
          <w:tab w:val="left" w:pos="5760"/>
        </w:tabs>
        <w:rPr>
          <w:rFonts w:ascii="Arial" w:hAnsi="Arial"/>
          <w:noProof/>
          <w:sz w:val="18"/>
          <w:szCs w:val="18"/>
        </w:rPr>
      </w:pPr>
      <w:r w:rsidRPr="00BC3644">
        <w:rPr>
          <w:rFonts w:ascii="Arial" w:hAnsi="Arial"/>
          <w:noProof/>
          <w:sz w:val="18"/>
          <w:szCs w:val="18"/>
        </w:rPr>
        <w:t>.................................................</w:t>
      </w:r>
      <w:r>
        <w:rPr>
          <w:rFonts w:ascii="Arial" w:hAnsi="Arial"/>
          <w:noProof/>
          <w:sz w:val="18"/>
          <w:szCs w:val="18"/>
        </w:rPr>
        <w:t>...............................</w:t>
      </w:r>
      <w:r w:rsidRPr="00BC3644">
        <w:rPr>
          <w:rFonts w:ascii="Arial" w:hAnsi="Arial"/>
          <w:noProof/>
          <w:sz w:val="18"/>
          <w:szCs w:val="18"/>
        </w:rPr>
        <w:tab/>
        <w:t>.............................................................................</w:t>
      </w:r>
    </w:p>
    <w:p w:rsidR="00CF1827" w:rsidRDefault="005826B7" w:rsidP="00E3181F">
      <w:pPr>
        <w:tabs>
          <w:tab w:val="left" w:pos="446"/>
        </w:tabs>
        <w:rPr>
          <w:rFonts w:ascii="Arial" w:hAnsi="Arial" w:cs="Arial"/>
          <w:b/>
          <w:sz w:val="20"/>
          <w:szCs w:val="20"/>
        </w:rPr>
      </w:pPr>
      <w:r>
        <w:rPr>
          <w:rFonts w:ascii="Arial" w:hAnsi="Arial"/>
          <w:noProof/>
          <w:sz w:val="18"/>
          <w:szCs w:val="18"/>
        </w:rPr>
        <w:tab/>
      </w:r>
      <w:r w:rsidR="000D06DD">
        <w:rPr>
          <w:rFonts w:ascii="Arial" w:hAnsi="Arial"/>
          <w:noProof/>
          <w:sz w:val="18"/>
          <w:szCs w:val="18"/>
        </w:rPr>
        <w:t>Mária Tomíková, manažér predaja</w:t>
      </w:r>
      <w:r>
        <w:rPr>
          <w:rFonts w:ascii="Arial" w:hAnsi="Arial"/>
          <w:noProof/>
          <w:sz w:val="18"/>
          <w:szCs w:val="18"/>
        </w:rPr>
        <w:tab/>
      </w:r>
      <w:r>
        <w:rPr>
          <w:rFonts w:ascii="Arial" w:hAnsi="Arial"/>
          <w:noProof/>
          <w:sz w:val="18"/>
          <w:szCs w:val="18"/>
        </w:rPr>
        <w:tab/>
      </w:r>
      <w:r>
        <w:rPr>
          <w:rFonts w:ascii="Arial" w:hAnsi="Arial"/>
          <w:noProof/>
          <w:sz w:val="18"/>
          <w:szCs w:val="18"/>
        </w:rPr>
        <w:tab/>
      </w:r>
      <w:r w:rsidR="00C5236B">
        <w:rPr>
          <w:rFonts w:ascii="Arial" w:hAnsi="Arial" w:cs="Arial"/>
          <w:b/>
          <w:noProof/>
          <w:sz w:val="20"/>
          <w:szCs w:val="20"/>
        </w:rPr>
        <w:t>Ing. Mária Zacharová,  poverená riaditeľka školy</w:t>
      </w:r>
      <w:bookmarkStart w:id="0" w:name="_GoBack"/>
      <w:bookmarkEnd w:id="0"/>
    </w:p>
    <w:sectPr w:rsidR="00CF1827" w:rsidSect="00F042DB">
      <w:footerReference w:type="default" r:id="rId16"/>
      <w:pgSz w:w="11906" w:h="16838"/>
      <w:pgMar w:top="360" w:right="506" w:bottom="89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6FA" w:rsidRDefault="000B26FA" w:rsidP="006B036D">
      <w:r>
        <w:separator/>
      </w:r>
    </w:p>
  </w:endnote>
  <w:endnote w:type="continuationSeparator" w:id="1">
    <w:p w:rsidR="000B26FA" w:rsidRDefault="000B26FA" w:rsidP="006B0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useo-300">
    <w:altName w:val="Meiryo"/>
    <w:panose1 w:val="00000000000000000000"/>
    <w:charset w:val="80"/>
    <w:family w:val="auto"/>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99999"/>
      <w:docPartObj>
        <w:docPartGallery w:val="Page Numbers (Bottom of Page)"/>
        <w:docPartUnique/>
      </w:docPartObj>
    </w:sdtPr>
    <w:sdtContent>
      <w:p w:rsidR="006B036D" w:rsidRDefault="00033E18">
        <w:pPr>
          <w:pStyle w:val="Pta"/>
          <w:jc w:val="center"/>
        </w:pPr>
        <w:r w:rsidRPr="006B036D">
          <w:rPr>
            <w:sz w:val="18"/>
            <w:szCs w:val="18"/>
          </w:rPr>
          <w:fldChar w:fldCharType="begin"/>
        </w:r>
        <w:r w:rsidR="006B036D" w:rsidRPr="006B036D">
          <w:rPr>
            <w:sz w:val="18"/>
            <w:szCs w:val="18"/>
          </w:rPr>
          <w:instrText>PAGE   \* MERGEFORMAT</w:instrText>
        </w:r>
        <w:r w:rsidRPr="006B036D">
          <w:rPr>
            <w:sz w:val="18"/>
            <w:szCs w:val="18"/>
          </w:rPr>
          <w:fldChar w:fldCharType="separate"/>
        </w:r>
        <w:r w:rsidR="00DB31F2">
          <w:rPr>
            <w:noProof/>
            <w:sz w:val="18"/>
            <w:szCs w:val="18"/>
          </w:rPr>
          <w:t>3</w:t>
        </w:r>
        <w:r w:rsidRPr="006B036D">
          <w:rPr>
            <w:sz w:val="18"/>
            <w:szCs w:val="18"/>
          </w:rPr>
          <w:fldChar w:fldCharType="end"/>
        </w:r>
      </w:p>
    </w:sdtContent>
  </w:sdt>
  <w:p w:rsidR="006B036D" w:rsidRDefault="006B036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6FA" w:rsidRDefault="000B26FA" w:rsidP="006B036D">
      <w:r>
        <w:separator/>
      </w:r>
    </w:p>
  </w:footnote>
  <w:footnote w:type="continuationSeparator" w:id="1">
    <w:p w:rsidR="000B26FA" w:rsidRDefault="000B26FA" w:rsidP="006B036D">
      <w:r>
        <w:continuationSeparator/>
      </w:r>
    </w:p>
  </w:footnote>
  <w:footnote w:id="2">
    <w:p w:rsidR="001F6318" w:rsidRPr="00BC29D3" w:rsidRDefault="001F6318" w:rsidP="001F6318">
      <w:pPr>
        <w:pStyle w:val="Textpoznmkypodiarou"/>
        <w:rPr>
          <w:sz w:val="21"/>
          <w:szCs w:val="21"/>
        </w:rPr>
      </w:pPr>
      <w:r w:rsidRPr="008C6380">
        <w:rPr>
          <w:rStyle w:val="Odkaznapoznmkupodiarou"/>
          <w:rFonts w:ascii="Arial" w:hAnsi="Arial"/>
          <w:sz w:val="21"/>
          <w:szCs w:val="21"/>
        </w:rPr>
        <w:footnoteRef/>
      </w:r>
      <w:r w:rsidRPr="008C6380">
        <w:rPr>
          <w:rFonts w:ascii="Arial" w:hAnsi="Arial" w:cs="Arial"/>
          <w:sz w:val="21"/>
          <w:szCs w:val="21"/>
        </w:rPr>
        <w:t xml:space="preserve"> Nehodiace sa prečiarknite</w:t>
      </w:r>
    </w:p>
  </w:footnote>
  <w:footnote w:id="3">
    <w:p w:rsidR="001F6318" w:rsidRPr="00BC29D3" w:rsidRDefault="001F6318" w:rsidP="001F6318">
      <w:pPr>
        <w:pStyle w:val="Textpoznmkypodiarou"/>
        <w:rPr>
          <w:sz w:val="21"/>
          <w:szCs w:val="21"/>
        </w:rPr>
      </w:pPr>
      <w:r w:rsidRPr="0038788E">
        <w:rPr>
          <w:rStyle w:val="Odkaznapoznmkupodiarou"/>
          <w:rFonts w:ascii="Arial" w:hAnsi="Arial" w:cs="Arial"/>
          <w:sz w:val="21"/>
          <w:szCs w:val="21"/>
        </w:rPr>
        <w:footnoteRef/>
      </w:r>
      <w:r w:rsidRPr="0038788E">
        <w:rPr>
          <w:rFonts w:ascii="Arial" w:hAnsi="Arial" w:cs="Arial"/>
          <w:sz w:val="21"/>
          <w:szCs w:val="21"/>
        </w:rPr>
        <w:t xml:space="preserve"> Nehodiace sa prečiarknite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907"/>
    <w:multiLevelType w:val="multilevel"/>
    <w:tmpl w:val="07A82DCC"/>
    <w:lvl w:ilvl="0">
      <w:start w:val="10"/>
      <w:numFmt w:val="decimal"/>
      <w:lvlText w:val="%1"/>
      <w:lvlJc w:val="left"/>
      <w:pPr>
        <w:tabs>
          <w:tab w:val="num" w:pos="705"/>
        </w:tabs>
        <w:ind w:left="705" w:hanging="705"/>
      </w:pPr>
      <w:rPr>
        <w:rFonts w:hint="default"/>
        <w:b w:val="0"/>
        <w:w w:val="0"/>
      </w:rPr>
    </w:lvl>
    <w:lvl w:ilvl="1">
      <w:start w:val="1"/>
      <w:numFmt w:val="decimal"/>
      <w:lvlText w:val="11.%2"/>
      <w:lvlJc w:val="left"/>
      <w:pPr>
        <w:tabs>
          <w:tab w:val="num" w:pos="705"/>
        </w:tabs>
        <w:ind w:left="705" w:hanging="705"/>
      </w:pPr>
      <w:rPr>
        <w:rFonts w:hint="default"/>
        <w:b w:val="0"/>
        <w:w w:val="0"/>
      </w:rPr>
    </w:lvl>
    <w:lvl w:ilvl="2">
      <w:start w:val="1"/>
      <w:numFmt w:val="lowerLetter"/>
      <w:lvlText w:val="%1.%2.%3)"/>
      <w:lvlJc w:val="left"/>
      <w:pPr>
        <w:tabs>
          <w:tab w:val="num" w:pos="720"/>
        </w:tabs>
        <w:ind w:left="720" w:hanging="720"/>
      </w:pPr>
      <w:rPr>
        <w:rFonts w:hint="default"/>
        <w:b w:val="0"/>
        <w:w w:val="0"/>
      </w:rPr>
    </w:lvl>
    <w:lvl w:ilvl="3">
      <w:start w:val="1"/>
      <w:numFmt w:val="decimal"/>
      <w:lvlText w:val="%1.%2.%3.%4"/>
      <w:lvlJc w:val="left"/>
      <w:pPr>
        <w:tabs>
          <w:tab w:val="num" w:pos="720"/>
        </w:tabs>
        <w:ind w:left="720" w:hanging="720"/>
      </w:pPr>
      <w:rPr>
        <w:rFonts w:hint="default"/>
        <w:b w:val="0"/>
        <w:w w:val="0"/>
      </w:rPr>
    </w:lvl>
    <w:lvl w:ilvl="4">
      <w:start w:val="1"/>
      <w:numFmt w:val="decimal"/>
      <w:lvlText w:val="%1.%2.%3.%4.%5"/>
      <w:lvlJc w:val="left"/>
      <w:pPr>
        <w:tabs>
          <w:tab w:val="num" w:pos="1080"/>
        </w:tabs>
        <w:ind w:left="1080" w:hanging="1080"/>
      </w:pPr>
      <w:rPr>
        <w:rFonts w:hint="default"/>
        <w:b w:val="0"/>
        <w:w w:val="0"/>
      </w:rPr>
    </w:lvl>
    <w:lvl w:ilvl="5">
      <w:start w:val="1"/>
      <w:numFmt w:val="decimal"/>
      <w:lvlText w:val="%1.%2.%3.%4.%5.%6"/>
      <w:lvlJc w:val="left"/>
      <w:pPr>
        <w:tabs>
          <w:tab w:val="num" w:pos="1080"/>
        </w:tabs>
        <w:ind w:left="1080" w:hanging="1080"/>
      </w:pPr>
      <w:rPr>
        <w:rFonts w:hint="default"/>
        <w:b w:val="0"/>
        <w:w w:val="0"/>
      </w:rPr>
    </w:lvl>
    <w:lvl w:ilvl="6">
      <w:start w:val="1"/>
      <w:numFmt w:val="decimal"/>
      <w:lvlText w:val="%1.%2.%3.%4.%5.%6.%7"/>
      <w:lvlJc w:val="left"/>
      <w:pPr>
        <w:tabs>
          <w:tab w:val="num" w:pos="1440"/>
        </w:tabs>
        <w:ind w:left="1440" w:hanging="1440"/>
      </w:pPr>
      <w:rPr>
        <w:rFonts w:hint="default"/>
        <w:b w:val="0"/>
        <w:w w:val="0"/>
      </w:rPr>
    </w:lvl>
    <w:lvl w:ilvl="7">
      <w:start w:val="1"/>
      <w:numFmt w:val="decimal"/>
      <w:lvlText w:val="%1.%2.%3.%4.%5.%6.%7.%8"/>
      <w:lvlJc w:val="left"/>
      <w:pPr>
        <w:tabs>
          <w:tab w:val="num" w:pos="1440"/>
        </w:tabs>
        <w:ind w:left="1440" w:hanging="1440"/>
      </w:pPr>
      <w:rPr>
        <w:rFonts w:hint="default"/>
        <w:b w:val="0"/>
        <w:w w:val="0"/>
      </w:rPr>
    </w:lvl>
    <w:lvl w:ilvl="8">
      <w:start w:val="1"/>
      <w:numFmt w:val="decimal"/>
      <w:lvlText w:val="%1.%2.%3.%4.%5.%6.%7.%8.%9"/>
      <w:lvlJc w:val="left"/>
      <w:pPr>
        <w:tabs>
          <w:tab w:val="num" w:pos="1800"/>
        </w:tabs>
        <w:ind w:left="1800" w:hanging="1800"/>
      </w:pPr>
      <w:rPr>
        <w:rFonts w:hint="default"/>
        <w:b w:val="0"/>
        <w:w w:val="0"/>
      </w:rPr>
    </w:lvl>
  </w:abstractNum>
  <w:abstractNum w:abstractNumId="1">
    <w:nsid w:val="0CDE47CC"/>
    <w:multiLevelType w:val="hybridMultilevel"/>
    <w:tmpl w:val="BB5E8F92"/>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28F63040"/>
    <w:multiLevelType w:val="hybridMultilevel"/>
    <w:tmpl w:val="D2CEE288"/>
    <w:lvl w:ilvl="0" w:tplc="3A24DD0E">
      <w:start w:val="1"/>
      <w:numFmt w:val="decimal"/>
      <w:lvlText w:val="3.%1."/>
      <w:lvlJc w:val="left"/>
      <w:pPr>
        <w:ind w:left="2912" w:hanging="360"/>
      </w:pPr>
      <w:rPr>
        <w:rFonts w:hint="default"/>
        <w:b w:val="0"/>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3">
    <w:nsid w:val="29E209EC"/>
    <w:multiLevelType w:val="multilevel"/>
    <w:tmpl w:val="289EB12A"/>
    <w:lvl w:ilvl="0">
      <w:start w:val="1"/>
      <w:numFmt w:val="decimal"/>
      <w:lvlText w:val="%1."/>
      <w:lvlJc w:val="left"/>
      <w:pPr>
        <w:ind w:left="644" w:hanging="360"/>
      </w:pPr>
      <w:rPr>
        <w:rFonts w:cs="Times New Roman" w:hint="default"/>
        <w:b/>
      </w:rPr>
    </w:lvl>
    <w:lvl w:ilvl="1">
      <w:start w:val="1"/>
      <w:numFmt w:val="decimal"/>
      <w:lvlText w:val="3.%2."/>
      <w:lvlJc w:val="left"/>
      <w:pPr>
        <w:ind w:left="644" w:hanging="360"/>
      </w:pPr>
      <w:rPr>
        <w:rFonts w:hint="default"/>
        <w:b w:val="0"/>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1853" w:hanging="72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779" w:hanging="1080"/>
      </w:pPr>
      <w:rPr>
        <w:rFonts w:cs="Times New Roman" w:hint="default"/>
      </w:rPr>
    </w:lvl>
    <w:lvl w:ilvl="6">
      <w:start w:val="1"/>
      <w:numFmt w:val="decimal"/>
      <w:isLgl/>
      <w:lvlText w:val="%1.%2.%3.%4.%5.%6.%7"/>
      <w:lvlJc w:val="left"/>
      <w:pPr>
        <w:ind w:left="3422" w:hanging="1440"/>
      </w:pPr>
      <w:rPr>
        <w:rFonts w:cs="Times New Roman" w:hint="default"/>
      </w:rPr>
    </w:lvl>
    <w:lvl w:ilvl="7">
      <w:start w:val="1"/>
      <w:numFmt w:val="decimal"/>
      <w:isLgl/>
      <w:lvlText w:val="%1.%2.%3.%4.%5.%6.%7.%8"/>
      <w:lvlJc w:val="left"/>
      <w:pPr>
        <w:ind w:left="3705" w:hanging="1440"/>
      </w:pPr>
      <w:rPr>
        <w:rFonts w:cs="Times New Roman" w:hint="default"/>
      </w:rPr>
    </w:lvl>
    <w:lvl w:ilvl="8">
      <w:start w:val="1"/>
      <w:numFmt w:val="decimal"/>
      <w:isLgl/>
      <w:lvlText w:val="%1.%2.%3.%4.%5.%6.%7.%8.%9"/>
      <w:lvlJc w:val="left"/>
      <w:pPr>
        <w:ind w:left="3988" w:hanging="1440"/>
      </w:pPr>
      <w:rPr>
        <w:rFonts w:cs="Times New Roman" w:hint="default"/>
      </w:rPr>
    </w:lvl>
  </w:abstractNum>
  <w:abstractNum w:abstractNumId="4">
    <w:nsid w:val="37BE427D"/>
    <w:multiLevelType w:val="hybridMultilevel"/>
    <w:tmpl w:val="4E7EACAC"/>
    <w:lvl w:ilvl="0" w:tplc="73CA9E4C">
      <w:start w:val="1"/>
      <w:numFmt w:val="decimal"/>
      <w:lvlText w:val="4.%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nsid w:val="3DF767CD"/>
    <w:multiLevelType w:val="hybridMultilevel"/>
    <w:tmpl w:val="D388AC7E"/>
    <w:lvl w:ilvl="0" w:tplc="1AB29306">
      <w:start w:val="1"/>
      <w:numFmt w:val="decimal"/>
      <w:lvlText w:val="2.%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nsid w:val="52EC7864"/>
    <w:multiLevelType w:val="hybridMultilevel"/>
    <w:tmpl w:val="3CF4D7BC"/>
    <w:lvl w:ilvl="0" w:tplc="E66C3EF2">
      <w:start w:val="1"/>
      <w:numFmt w:val="decimal"/>
      <w:lvlText w:val="1.%1."/>
      <w:lvlJc w:val="left"/>
      <w:pPr>
        <w:ind w:left="1146" w:hanging="360"/>
      </w:pPr>
      <w:rPr>
        <w:rFonts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nsid w:val="562F7FE3"/>
    <w:multiLevelType w:val="hybridMultilevel"/>
    <w:tmpl w:val="17E614F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8">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6C9D1D12"/>
    <w:multiLevelType w:val="hybridMultilevel"/>
    <w:tmpl w:val="A1060B82"/>
    <w:lvl w:ilvl="0" w:tplc="D8E20B80">
      <w:numFmt w:val="bullet"/>
      <w:lvlText w:val="-"/>
      <w:lvlJc w:val="left"/>
      <w:pPr>
        <w:tabs>
          <w:tab w:val="num" w:pos="1080"/>
        </w:tabs>
        <w:ind w:left="1080" w:hanging="360"/>
      </w:pPr>
      <w:rPr>
        <w:rFonts w:ascii="Arial" w:eastAsia="Batang" w:hAnsi="Arial" w:cs="Arial"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0">
    <w:nsid w:val="6E4D5629"/>
    <w:multiLevelType w:val="hybridMultilevel"/>
    <w:tmpl w:val="551C6710"/>
    <w:lvl w:ilvl="0" w:tplc="48D2F6B4">
      <w:numFmt w:val="bullet"/>
      <w:lvlText w:val="-"/>
      <w:lvlJc w:val="left"/>
      <w:pPr>
        <w:ind w:left="780" w:hanging="360"/>
      </w:pPr>
      <w:rPr>
        <w:rFonts w:ascii="Arial" w:eastAsiaTheme="minorHAnsi" w:hAnsi="Arial" w:cs="Aria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1">
    <w:nsid w:val="7F937A95"/>
    <w:multiLevelType w:val="hybridMultilevel"/>
    <w:tmpl w:val="9D2C46C0"/>
    <w:lvl w:ilvl="0" w:tplc="11646E66">
      <w:numFmt w:val="bullet"/>
      <w:lvlText w:val="-"/>
      <w:lvlJc w:val="left"/>
      <w:pPr>
        <w:ind w:left="1069" w:hanging="360"/>
      </w:pPr>
      <w:rPr>
        <w:rFonts w:ascii="Arial" w:eastAsiaTheme="minorHAnsi" w:hAnsi="Arial" w:cs="Arial" w:hint="default"/>
        <w:sz w:val="20"/>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5"/>
  </w:num>
  <w:num w:numId="7">
    <w:abstractNumId w:val="11"/>
  </w:num>
  <w:num w:numId="8">
    <w:abstractNumId w:val="10"/>
  </w:num>
  <w:num w:numId="9">
    <w:abstractNumId w:val="2"/>
  </w:num>
  <w:num w:numId="10">
    <w:abstractNumId w:val="4"/>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useFELayout/>
  </w:compat>
  <w:rsids>
    <w:rsidRoot w:val="00F563FB"/>
    <w:rsid w:val="00002CB2"/>
    <w:rsid w:val="00004BC2"/>
    <w:rsid w:val="00004D71"/>
    <w:rsid w:val="000173EB"/>
    <w:rsid w:val="00017DDE"/>
    <w:rsid w:val="000205FF"/>
    <w:rsid w:val="000247D2"/>
    <w:rsid w:val="00024976"/>
    <w:rsid w:val="0002751F"/>
    <w:rsid w:val="0003298D"/>
    <w:rsid w:val="00033E18"/>
    <w:rsid w:val="00036DEB"/>
    <w:rsid w:val="00052360"/>
    <w:rsid w:val="0005356D"/>
    <w:rsid w:val="00076089"/>
    <w:rsid w:val="00080F42"/>
    <w:rsid w:val="00092112"/>
    <w:rsid w:val="00095599"/>
    <w:rsid w:val="00096094"/>
    <w:rsid w:val="00096675"/>
    <w:rsid w:val="00096A03"/>
    <w:rsid w:val="000A0175"/>
    <w:rsid w:val="000A3A1D"/>
    <w:rsid w:val="000B26FA"/>
    <w:rsid w:val="000B2BD7"/>
    <w:rsid w:val="000B7329"/>
    <w:rsid w:val="000D01C8"/>
    <w:rsid w:val="000D0557"/>
    <w:rsid w:val="000D06DD"/>
    <w:rsid w:val="000D3802"/>
    <w:rsid w:val="000D5B83"/>
    <w:rsid w:val="000F11DF"/>
    <w:rsid w:val="000F4264"/>
    <w:rsid w:val="001005EE"/>
    <w:rsid w:val="0010187A"/>
    <w:rsid w:val="001313DD"/>
    <w:rsid w:val="00131CFF"/>
    <w:rsid w:val="0013247C"/>
    <w:rsid w:val="001364D4"/>
    <w:rsid w:val="00137C9E"/>
    <w:rsid w:val="00144E27"/>
    <w:rsid w:val="00152D6C"/>
    <w:rsid w:val="00152E5B"/>
    <w:rsid w:val="00157257"/>
    <w:rsid w:val="0015796F"/>
    <w:rsid w:val="001624E2"/>
    <w:rsid w:val="001664A5"/>
    <w:rsid w:val="00170F3C"/>
    <w:rsid w:val="001C6EB1"/>
    <w:rsid w:val="001E04BB"/>
    <w:rsid w:val="001E727F"/>
    <w:rsid w:val="001E74F0"/>
    <w:rsid w:val="001F6318"/>
    <w:rsid w:val="00201290"/>
    <w:rsid w:val="00204F5B"/>
    <w:rsid w:val="002060BB"/>
    <w:rsid w:val="002176BC"/>
    <w:rsid w:val="00231442"/>
    <w:rsid w:val="00233FD9"/>
    <w:rsid w:val="0023520E"/>
    <w:rsid w:val="00256471"/>
    <w:rsid w:val="00267075"/>
    <w:rsid w:val="00286F07"/>
    <w:rsid w:val="00292D74"/>
    <w:rsid w:val="002A35D4"/>
    <w:rsid w:val="002B57F4"/>
    <w:rsid w:val="002D602A"/>
    <w:rsid w:val="003028EE"/>
    <w:rsid w:val="003163E5"/>
    <w:rsid w:val="00320A89"/>
    <w:rsid w:val="00332864"/>
    <w:rsid w:val="0036346B"/>
    <w:rsid w:val="00377905"/>
    <w:rsid w:val="00390CDA"/>
    <w:rsid w:val="003B0A15"/>
    <w:rsid w:val="003B7A58"/>
    <w:rsid w:val="003D0335"/>
    <w:rsid w:val="003E20FC"/>
    <w:rsid w:val="00402FE2"/>
    <w:rsid w:val="00407255"/>
    <w:rsid w:val="004128EB"/>
    <w:rsid w:val="00414D3C"/>
    <w:rsid w:val="00427F9A"/>
    <w:rsid w:val="0045205D"/>
    <w:rsid w:val="00463220"/>
    <w:rsid w:val="00466CCC"/>
    <w:rsid w:val="004710B0"/>
    <w:rsid w:val="00472F71"/>
    <w:rsid w:val="00477D84"/>
    <w:rsid w:val="00477E6A"/>
    <w:rsid w:val="00483BF7"/>
    <w:rsid w:val="00486B2C"/>
    <w:rsid w:val="00493B43"/>
    <w:rsid w:val="004953FA"/>
    <w:rsid w:val="004B41E4"/>
    <w:rsid w:val="004B6000"/>
    <w:rsid w:val="004C32EB"/>
    <w:rsid w:val="004C6D6D"/>
    <w:rsid w:val="004D2B94"/>
    <w:rsid w:val="004E2DDD"/>
    <w:rsid w:val="004E3FB5"/>
    <w:rsid w:val="004E52F2"/>
    <w:rsid w:val="004E5C7B"/>
    <w:rsid w:val="004F2C18"/>
    <w:rsid w:val="004F6EC5"/>
    <w:rsid w:val="00515767"/>
    <w:rsid w:val="005168AC"/>
    <w:rsid w:val="005171CD"/>
    <w:rsid w:val="00522331"/>
    <w:rsid w:val="00536F9F"/>
    <w:rsid w:val="00541A7E"/>
    <w:rsid w:val="005426A2"/>
    <w:rsid w:val="005455C9"/>
    <w:rsid w:val="0054780A"/>
    <w:rsid w:val="00554BDB"/>
    <w:rsid w:val="005637E0"/>
    <w:rsid w:val="005656A2"/>
    <w:rsid w:val="00582067"/>
    <w:rsid w:val="005826B7"/>
    <w:rsid w:val="005842BD"/>
    <w:rsid w:val="005850A7"/>
    <w:rsid w:val="005A3110"/>
    <w:rsid w:val="005A4CC6"/>
    <w:rsid w:val="005B612C"/>
    <w:rsid w:val="005D1F74"/>
    <w:rsid w:val="005D6E34"/>
    <w:rsid w:val="005D6F7D"/>
    <w:rsid w:val="005E1822"/>
    <w:rsid w:val="005E6E1B"/>
    <w:rsid w:val="006044BA"/>
    <w:rsid w:val="006250A2"/>
    <w:rsid w:val="0064714A"/>
    <w:rsid w:val="00653CEE"/>
    <w:rsid w:val="00663825"/>
    <w:rsid w:val="006803C4"/>
    <w:rsid w:val="00690190"/>
    <w:rsid w:val="0069078A"/>
    <w:rsid w:val="00690831"/>
    <w:rsid w:val="00697B6C"/>
    <w:rsid w:val="006B036D"/>
    <w:rsid w:val="006B2C8A"/>
    <w:rsid w:val="006C2E8A"/>
    <w:rsid w:val="006E336B"/>
    <w:rsid w:val="006F38DB"/>
    <w:rsid w:val="00702679"/>
    <w:rsid w:val="007203A3"/>
    <w:rsid w:val="007258CE"/>
    <w:rsid w:val="007402FB"/>
    <w:rsid w:val="0074076B"/>
    <w:rsid w:val="007438AB"/>
    <w:rsid w:val="00745AAE"/>
    <w:rsid w:val="0075488B"/>
    <w:rsid w:val="00772167"/>
    <w:rsid w:val="007755FB"/>
    <w:rsid w:val="00783F6E"/>
    <w:rsid w:val="00794FF0"/>
    <w:rsid w:val="007A20C6"/>
    <w:rsid w:val="007A4D36"/>
    <w:rsid w:val="007A78E2"/>
    <w:rsid w:val="007B4CF0"/>
    <w:rsid w:val="007B5249"/>
    <w:rsid w:val="007B6792"/>
    <w:rsid w:val="007C0902"/>
    <w:rsid w:val="007C1167"/>
    <w:rsid w:val="007C5E4D"/>
    <w:rsid w:val="007C6EA4"/>
    <w:rsid w:val="007D17D4"/>
    <w:rsid w:val="007D4764"/>
    <w:rsid w:val="0080772B"/>
    <w:rsid w:val="008106DA"/>
    <w:rsid w:val="0081239D"/>
    <w:rsid w:val="00814DCD"/>
    <w:rsid w:val="00820EE6"/>
    <w:rsid w:val="0082465D"/>
    <w:rsid w:val="00833C81"/>
    <w:rsid w:val="00846311"/>
    <w:rsid w:val="0085532A"/>
    <w:rsid w:val="00856D5C"/>
    <w:rsid w:val="008673A4"/>
    <w:rsid w:val="00891AFA"/>
    <w:rsid w:val="008A26C9"/>
    <w:rsid w:val="008C00C1"/>
    <w:rsid w:val="008D12D8"/>
    <w:rsid w:val="008D6141"/>
    <w:rsid w:val="008E19D8"/>
    <w:rsid w:val="008F0530"/>
    <w:rsid w:val="008F06EA"/>
    <w:rsid w:val="008F3645"/>
    <w:rsid w:val="008F3CB6"/>
    <w:rsid w:val="008F5B35"/>
    <w:rsid w:val="0090354C"/>
    <w:rsid w:val="00923A4D"/>
    <w:rsid w:val="00925FBB"/>
    <w:rsid w:val="00933E18"/>
    <w:rsid w:val="009365B3"/>
    <w:rsid w:val="00942BB9"/>
    <w:rsid w:val="00946184"/>
    <w:rsid w:val="00951006"/>
    <w:rsid w:val="0095746C"/>
    <w:rsid w:val="00973226"/>
    <w:rsid w:val="009776A0"/>
    <w:rsid w:val="00991B40"/>
    <w:rsid w:val="00995894"/>
    <w:rsid w:val="009A5D9B"/>
    <w:rsid w:val="009A7793"/>
    <w:rsid w:val="009C1ED8"/>
    <w:rsid w:val="009C214F"/>
    <w:rsid w:val="009D4113"/>
    <w:rsid w:val="009E60AC"/>
    <w:rsid w:val="009F5A11"/>
    <w:rsid w:val="00A15F17"/>
    <w:rsid w:val="00A2062A"/>
    <w:rsid w:val="00A22DEF"/>
    <w:rsid w:val="00A30C22"/>
    <w:rsid w:val="00A4418A"/>
    <w:rsid w:val="00A4594A"/>
    <w:rsid w:val="00A55CAD"/>
    <w:rsid w:val="00A57125"/>
    <w:rsid w:val="00A737F2"/>
    <w:rsid w:val="00A80112"/>
    <w:rsid w:val="00A8715F"/>
    <w:rsid w:val="00A93EE8"/>
    <w:rsid w:val="00A9576C"/>
    <w:rsid w:val="00AA2C89"/>
    <w:rsid w:val="00AA737E"/>
    <w:rsid w:val="00AB5DC7"/>
    <w:rsid w:val="00AB5DDD"/>
    <w:rsid w:val="00AC02F3"/>
    <w:rsid w:val="00AC2BA8"/>
    <w:rsid w:val="00AD4E77"/>
    <w:rsid w:val="00AE1377"/>
    <w:rsid w:val="00AE4431"/>
    <w:rsid w:val="00AF7244"/>
    <w:rsid w:val="00B23F5A"/>
    <w:rsid w:val="00B275BD"/>
    <w:rsid w:val="00B33353"/>
    <w:rsid w:val="00B370ED"/>
    <w:rsid w:val="00B4045F"/>
    <w:rsid w:val="00B44CF4"/>
    <w:rsid w:val="00B509E7"/>
    <w:rsid w:val="00B55FAB"/>
    <w:rsid w:val="00B56E61"/>
    <w:rsid w:val="00B62F88"/>
    <w:rsid w:val="00B656EB"/>
    <w:rsid w:val="00B70D16"/>
    <w:rsid w:val="00B7241C"/>
    <w:rsid w:val="00B85D46"/>
    <w:rsid w:val="00B92EA7"/>
    <w:rsid w:val="00B96BE8"/>
    <w:rsid w:val="00BB2B39"/>
    <w:rsid w:val="00BB5A6D"/>
    <w:rsid w:val="00BC3644"/>
    <w:rsid w:val="00BC61AE"/>
    <w:rsid w:val="00BD02E9"/>
    <w:rsid w:val="00BD1240"/>
    <w:rsid w:val="00BD7040"/>
    <w:rsid w:val="00BE0FDF"/>
    <w:rsid w:val="00C00F0B"/>
    <w:rsid w:val="00C079C5"/>
    <w:rsid w:val="00C10FC3"/>
    <w:rsid w:val="00C12759"/>
    <w:rsid w:val="00C23CFF"/>
    <w:rsid w:val="00C358EF"/>
    <w:rsid w:val="00C400F5"/>
    <w:rsid w:val="00C5236B"/>
    <w:rsid w:val="00C872C6"/>
    <w:rsid w:val="00C9033B"/>
    <w:rsid w:val="00C90361"/>
    <w:rsid w:val="00CA5B55"/>
    <w:rsid w:val="00CB13C2"/>
    <w:rsid w:val="00CC241D"/>
    <w:rsid w:val="00CD6AAA"/>
    <w:rsid w:val="00CE33FA"/>
    <w:rsid w:val="00CF0C7A"/>
    <w:rsid w:val="00CF1827"/>
    <w:rsid w:val="00CF2760"/>
    <w:rsid w:val="00CF4283"/>
    <w:rsid w:val="00D047F4"/>
    <w:rsid w:val="00D1374F"/>
    <w:rsid w:val="00D14B99"/>
    <w:rsid w:val="00D17436"/>
    <w:rsid w:val="00D2516E"/>
    <w:rsid w:val="00D40400"/>
    <w:rsid w:val="00D42035"/>
    <w:rsid w:val="00D563AC"/>
    <w:rsid w:val="00D619C0"/>
    <w:rsid w:val="00D621B1"/>
    <w:rsid w:val="00DB31F2"/>
    <w:rsid w:val="00DC78FE"/>
    <w:rsid w:val="00DD368F"/>
    <w:rsid w:val="00DE3939"/>
    <w:rsid w:val="00DF3A19"/>
    <w:rsid w:val="00E03101"/>
    <w:rsid w:val="00E3181F"/>
    <w:rsid w:val="00E412DC"/>
    <w:rsid w:val="00E45CDF"/>
    <w:rsid w:val="00E53E07"/>
    <w:rsid w:val="00E64A18"/>
    <w:rsid w:val="00E65E44"/>
    <w:rsid w:val="00E7117A"/>
    <w:rsid w:val="00E71A16"/>
    <w:rsid w:val="00E8659A"/>
    <w:rsid w:val="00EC7ECB"/>
    <w:rsid w:val="00EE48EC"/>
    <w:rsid w:val="00EF7D3F"/>
    <w:rsid w:val="00F00232"/>
    <w:rsid w:val="00F042DB"/>
    <w:rsid w:val="00F103BE"/>
    <w:rsid w:val="00F11495"/>
    <w:rsid w:val="00F14AE3"/>
    <w:rsid w:val="00F25788"/>
    <w:rsid w:val="00F2581A"/>
    <w:rsid w:val="00F271EC"/>
    <w:rsid w:val="00F277DC"/>
    <w:rsid w:val="00F312AE"/>
    <w:rsid w:val="00F44763"/>
    <w:rsid w:val="00F45624"/>
    <w:rsid w:val="00F543FB"/>
    <w:rsid w:val="00F563FB"/>
    <w:rsid w:val="00F71BED"/>
    <w:rsid w:val="00F75AB7"/>
    <w:rsid w:val="00F76814"/>
    <w:rsid w:val="00F820A4"/>
    <w:rsid w:val="00F95219"/>
    <w:rsid w:val="00FA1BED"/>
    <w:rsid w:val="00FB15F1"/>
    <w:rsid w:val="00FB5FAD"/>
    <w:rsid w:val="00FC5916"/>
    <w:rsid w:val="00FC6496"/>
    <w:rsid w:val="00FE1081"/>
    <w:rsid w:val="00FE2CE3"/>
    <w:rsid w:val="00FF229A"/>
    <w:rsid w:val="00FF3CF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042DB"/>
    <w:rPr>
      <w:sz w:val="24"/>
      <w:szCs w:val="24"/>
    </w:rPr>
  </w:style>
  <w:style w:type="paragraph" w:styleId="Nadpis5">
    <w:name w:val="heading 5"/>
    <w:basedOn w:val="Normlny"/>
    <w:next w:val="Normlny"/>
    <w:qFormat/>
    <w:rsid w:val="00F042DB"/>
    <w:pPr>
      <w:spacing w:before="360" w:after="24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F04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ruktradokumentu">
    <w:name w:val="Document Map"/>
    <w:basedOn w:val="Normlny"/>
    <w:semiHidden/>
    <w:rsid w:val="00DD368F"/>
    <w:pPr>
      <w:shd w:val="clear" w:color="auto" w:fill="000080"/>
    </w:pPr>
    <w:rPr>
      <w:rFonts w:ascii="Tahoma" w:hAnsi="Tahoma" w:cs="Tahoma"/>
      <w:sz w:val="20"/>
      <w:szCs w:val="20"/>
    </w:rPr>
  </w:style>
  <w:style w:type="paragraph" w:customStyle="1" w:styleId="o2">
    <w:name w:val="o2"/>
    <w:basedOn w:val="Normlny"/>
    <w:rsid w:val="009D4113"/>
    <w:pPr>
      <w:tabs>
        <w:tab w:val="left" w:pos="576"/>
      </w:tabs>
      <w:spacing w:before="120"/>
      <w:ind w:left="576" w:hanging="576"/>
      <w:jc w:val="both"/>
    </w:pPr>
    <w:rPr>
      <w:rFonts w:ascii="Arial" w:eastAsia="Times New Roman" w:hAnsi="Arial"/>
      <w:noProof/>
      <w:sz w:val="22"/>
      <w:szCs w:val="20"/>
      <w:lang w:eastAsia="cs-CZ"/>
    </w:rPr>
  </w:style>
  <w:style w:type="character" w:styleId="Hypertextovprepojenie">
    <w:name w:val="Hyperlink"/>
    <w:rsid w:val="009D4113"/>
    <w:rPr>
      <w:color w:val="0000FF"/>
      <w:u w:val="single"/>
    </w:rPr>
  </w:style>
  <w:style w:type="paragraph" w:styleId="Pokraovaniezoznamu4">
    <w:name w:val="List Continue 4"/>
    <w:basedOn w:val="Normlny"/>
    <w:rsid w:val="00B33353"/>
    <w:pPr>
      <w:numPr>
        <w:ilvl w:val="3"/>
        <w:numId w:val="2"/>
      </w:numPr>
      <w:spacing w:before="120" w:after="120"/>
    </w:pPr>
    <w:rPr>
      <w:rFonts w:ascii="Arial" w:eastAsia="Times New Roman" w:hAnsi="Arial"/>
      <w:sz w:val="22"/>
      <w:szCs w:val="20"/>
      <w:lang w:eastAsia="cs-CZ"/>
    </w:rPr>
  </w:style>
  <w:style w:type="paragraph" w:customStyle="1" w:styleId="e1">
    <w:name w:val="e1"/>
    <w:basedOn w:val="Normlny"/>
    <w:rsid w:val="00B33353"/>
    <w:pPr>
      <w:numPr>
        <w:numId w:val="2"/>
      </w:numPr>
      <w:spacing w:after="360" w:line="360" w:lineRule="atLeast"/>
    </w:pPr>
    <w:rPr>
      <w:rFonts w:ascii="Arial" w:eastAsia="Times New Roman" w:hAnsi="Arial"/>
      <w:b/>
      <w:bCs/>
      <w:szCs w:val="20"/>
      <w:lang w:val="en-US" w:eastAsia="de-DE"/>
    </w:rPr>
  </w:style>
  <w:style w:type="paragraph" w:customStyle="1" w:styleId="e2">
    <w:name w:val="e2"/>
    <w:basedOn w:val="e1"/>
    <w:rsid w:val="00B33353"/>
    <w:pPr>
      <w:numPr>
        <w:ilvl w:val="1"/>
      </w:numPr>
    </w:pPr>
    <w:rPr>
      <w:b w:val="0"/>
      <w:bCs w:val="0"/>
    </w:rPr>
  </w:style>
  <w:style w:type="paragraph" w:customStyle="1" w:styleId="e3">
    <w:name w:val="e3"/>
    <w:basedOn w:val="e2"/>
    <w:rsid w:val="00B33353"/>
    <w:pPr>
      <w:numPr>
        <w:ilvl w:val="2"/>
      </w:numPr>
    </w:pPr>
  </w:style>
  <w:style w:type="paragraph" w:styleId="Textbubliny">
    <w:name w:val="Balloon Text"/>
    <w:basedOn w:val="Normlny"/>
    <w:link w:val="TextbublinyChar"/>
    <w:rsid w:val="00201290"/>
    <w:rPr>
      <w:rFonts w:ascii="Tahoma" w:hAnsi="Tahoma" w:cs="Tahoma"/>
      <w:sz w:val="16"/>
      <w:szCs w:val="16"/>
    </w:rPr>
  </w:style>
  <w:style w:type="character" w:customStyle="1" w:styleId="TextbublinyChar">
    <w:name w:val="Text bubliny Char"/>
    <w:link w:val="Textbubliny"/>
    <w:rsid w:val="00201290"/>
    <w:rPr>
      <w:rFonts w:ascii="Tahoma" w:hAnsi="Tahoma" w:cs="Tahoma"/>
      <w:sz w:val="16"/>
      <w:szCs w:val="16"/>
    </w:rPr>
  </w:style>
  <w:style w:type="character" w:styleId="Odkaznakomentr">
    <w:name w:val="annotation reference"/>
    <w:basedOn w:val="Predvolenpsmoodseku"/>
    <w:rsid w:val="00AB5DC7"/>
    <w:rPr>
      <w:sz w:val="16"/>
      <w:szCs w:val="16"/>
    </w:rPr>
  </w:style>
  <w:style w:type="paragraph" w:styleId="Textkomentra">
    <w:name w:val="annotation text"/>
    <w:basedOn w:val="Normlny"/>
    <w:link w:val="TextkomentraChar"/>
    <w:rsid w:val="00AB5DC7"/>
    <w:rPr>
      <w:sz w:val="20"/>
      <w:szCs w:val="20"/>
    </w:rPr>
  </w:style>
  <w:style w:type="character" w:customStyle="1" w:styleId="TextkomentraChar">
    <w:name w:val="Text komentára Char"/>
    <w:basedOn w:val="Predvolenpsmoodseku"/>
    <w:link w:val="Textkomentra"/>
    <w:rsid w:val="00AB5DC7"/>
  </w:style>
  <w:style w:type="paragraph" w:styleId="Predmetkomentra">
    <w:name w:val="annotation subject"/>
    <w:basedOn w:val="Textkomentra"/>
    <w:next w:val="Textkomentra"/>
    <w:link w:val="PredmetkomentraChar"/>
    <w:rsid w:val="00AB5DC7"/>
    <w:rPr>
      <w:b/>
      <w:bCs/>
    </w:rPr>
  </w:style>
  <w:style w:type="character" w:customStyle="1" w:styleId="PredmetkomentraChar">
    <w:name w:val="Predmet komentára Char"/>
    <w:basedOn w:val="TextkomentraChar"/>
    <w:link w:val="Predmetkomentra"/>
    <w:rsid w:val="00AB5DC7"/>
    <w:rPr>
      <w:b/>
      <w:bCs/>
    </w:rPr>
  </w:style>
  <w:style w:type="paragraph" w:styleId="Odsekzoznamu">
    <w:name w:val="List Paragraph"/>
    <w:basedOn w:val="Normlny"/>
    <w:uiPriority w:val="34"/>
    <w:qFormat/>
    <w:rsid w:val="00B96BE8"/>
    <w:pPr>
      <w:spacing w:after="200" w:line="276" w:lineRule="auto"/>
      <w:ind w:left="720"/>
      <w:contextualSpacing/>
    </w:pPr>
    <w:rPr>
      <w:rFonts w:ascii="Calibri" w:eastAsia="Calibri" w:hAnsi="Calibri"/>
      <w:sz w:val="22"/>
      <w:szCs w:val="22"/>
      <w:lang w:eastAsia="en-US"/>
    </w:rPr>
  </w:style>
  <w:style w:type="paragraph" w:styleId="Hlavika">
    <w:name w:val="header"/>
    <w:basedOn w:val="Normlny"/>
    <w:link w:val="HlavikaChar"/>
    <w:rsid w:val="006B036D"/>
    <w:pPr>
      <w:tabs>
        <w:tab w:val="center" w:pos="4536"/>
        <w:tab w:val="right" w:pos="9072"/>
      </w:tabs>
    </w:pPr>
  </w:style>
  <w:style w:type="character" w:customStyle="1" w:styleId="HlavikaChar">
    <w:name w:val="Hlavička Char"/>
    <w:basedOn w:val="Predvolenpsmoodseku"/>
    <w:link w:val="Hlavika"/>
    <w:rsid w:val="006B036D"/>
    <w:rPr>
      <w:sz w:val="24"/>
      <w:szCs w:val="24"/>
    </w:rPr>
  </w:style>
  <w:style w:type="paragraph" w:styleId="Pta">
    <w:name w:val="footer"/>
    <w:basedOn w:val="Normlny"/>
    <w:link w:val="PtaChar"/>
    <w:uiPriority w:val="99"/>
    <w:rsid w:val="006B036D"/>
    <w:pPr>
      <w:tabs>
        <w:tab w:val="center" w:pos="4536"/>
        <w:tab w:val="right" w:pos="9072"/>
      </w:tabs>
    </w:pPr>
  </w:style>
  <w:style w:type="character" w:customStyle="1" w:styleId="PtaChar">
    <w:name w:val="Päta Char"/>
    <w:basedOn w:val="Predvolenpsmoodseku"/>
    <w:link w:val="Pta"/>
    <w:uiPriority w:val="99"/>
    <w:rsid w:val="006B036D"/>
    <w:rPr>
      <w:sz w:val="24"/>
      <w:szCs w:val="24"/>
    </w:rPr>
  </w:style>
  <w:style w:type="paragraph" w:styleId="Textpoznmkypodiarou">
    <w:name w:val="footnote text"/>
    <w:basedOn w:val="Normlny"/>
    <w:link w:val="TextpoznmkypodiarouChar"/>
    <w:rsid w:val="001F6318"/>
    <w:rPr>
      <w:rFonts w:eastAsia="Times New Roman"/>
      <w:sz w:val="20"/>
      <w:szCs w:val="20"/>
    </w:rPr>
  </w:style>
  <w:style w:type="character" w:customStyle="1" w:styleId="TextpoznmkypodiarouChar">
    <w:name w:val="Text poznámky pod čiarou Char"/>
    <w:basedOn w:val="Predvolenpsmoodseku"/>
    <w:link w:val="Textpoznmkypodiarou"/>
    <w:rsid w:val="001F6318"/>
    <w:rPr>
      <w:rFonts w:eastAsia="Times New Roman"/>
    </w:rPr>
  </w:style>
  <w:style w:type="character" w:styleId="Odkaznapoznmkupodiarou">
    <w:name w:val="footnote reference"/>
    <w:rsid w:val="001F6318"/>
    <w:rPr>
      <w:vertAlign w:val="superscript"/>
    </w:rPr>
  </w:style>
  <w:style w:type="paragraph" w:styleId="Revzia">
    <w:name w:val="Revision"/>
    <w:hidden/>
    <w:uiPriority w:val="99"/>
    <w:semiHidden/>
    <w:rsid w:val="00390C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042DB"/>
    <w:rPr>
      <w:sz w:val="24"/>
      <w:szCs w:val="24"/>
    </w:rPr>
  </w:style>
  <w:style w:type="paragraph" w:styleId="Nadpis5">
    <w:name w:val="heading 5"/>
    <w:basedOn w:val="Normlny"/>
    <w:next w:val="Normlny"/>
    <w:qFormat/>
    <w:rsid w:val="00F042DB"/>
    <w:pPr>
      <w:spacing w:before="360" w:after="24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F0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semiHidden/>
    <w:rsid w:val="00DD368F"/>
    <w:pPr>
      <w:shd w:val="clear" w:color="auto" w:fill="000080"/>
    </w:pPr>
    <w:rPr>
      <w:rFonts w:ascii="Tahoma" w:hAnsi="Tahoma" w:cs="Tahoma"/>
      <w:sz w:val="20"/>
      <w:szCs w:val="20"/>
    </w:rPr>
  </w:style>
  <w:style w:type="paragraph" w:customStyle="1" w:styleId="o2">
    <w:name w:val="o2"/>
    <w:basedOn w:val="Normlny"/>
    <w:rsid w:val="009D4113"/>
    <w:pPr>
      <w:tabs>
        <w:tab w:val="left" w:pos="576"/>
      </w:tabs>
      <w:spacing w:before="120"/>
      <w:ind w:left="576" w:hanging="576"/>
      <w:jc w:val="both"/>
    </w:pPr>
    <w:rPr>
      <w:rFonts w:ascii="Arial" w:eastAsia="Times New Roman" w:hAnsi="Arial"/>
      <w:noProof/>
      <w:sz w:val="22"/>
      <w:szCs w:val="20"/>
      <w:lang w:eastAsia="cs-CZ"/>
    </w:rPr>
  </w:style>
  <w:style w:type="character" w:styleId="Hypertextovprepojenie">
    <w:name w:val="Hyperlink"/>
    <w:rsid w:val="009D4113"/>
    <w:rPr>
      <w:color w:val="0000FF"/>
      <w:u w:val="single"/>
    </w:rPr>
  </w:style>
  <w:style w:type="paragraph" w:styleId="Pokraovaniezoznamu4">
    <w:name w:val="List Continue 4"/>
    <w:basedOn w:val="Normlny"/>
    <w:rsid w:val="00B33353"/>
    <w:pPr>
      <w:numPr>
        <w:ilvl w:val="3"/>
        <w:numId w:val="2"/>
      </w:numPr>
      <w:spacing w:before="120" w:after="120"/>
    </w:pPr>
    <w:rPr>
      <w:rFonts w:ascii="Arial" w:eastAsia="Times New Roman" w:hAnsi="Arial"/>
      <w:sz w:val="22"/>
      <w:szCs w:val="20"/>
      <w:lang w:eastAsia="cs-CZ"/>
    </w:rPr>
  </w:style>
  <w:style w:type="paragraph" w:customStyle="1" w:styleId="e1">
    <w:name w:val="e1"/>
    <w:basedOn w:val="Normlny"/>
    <w:rsid w:val="00B33353"/>
    <w:pPr>
      <w:numPr>
        <w:numId w:val="2"/>
      </w:numPr>
      <w:spacing w:after="360" w:line="360" w:lineRule="atLeast"/>
    </w:pPr>
    <w:rPr>
      <w:rFonts w:ascii="Arial" w:eastAsia="Times New Roman" w:hAnsi="Arial"/>
      <w:b/>
      <w:bCs/>
      <w:szCs w:val="20"/>
      <w:lang w:val="en-US" w:eastAsia="de-DE"/>
    </w:rPr>
  </w:style>
  <w:style w:type="paragraph" w:customStyle="1" w:styleId="e2">
    <w:name w:val="e2"/>
    <w:basedOn w:val="e1"/>
    <w:rsid w:val="00B33353"/>
    <w:pPr>
      <w:numPr>
        <w:ilvl w:val="1"/>
      </w:numPr>
    </w:pPr>
    <w:rPr>
      <w:b w:val="0"/>
      <w:bCs w:val="0"/>
    </w:rPr>
  </w:style>
  <w:style w:type="paragraph" w:customStyle="1" w:styleId="e3">
    <w:name w:val="e3"/>
    <w:basedOn w:val="e2"/>
    <w:rsid w:val="00B33353"/>
    <w:pPr>
      <w:numPr>
        <w:ilvl w:val="2"/>
      </w:numPr>
    </w:pPr>
  </w:style>
  <w:style w:type="paragraph" w:styleId="Textbubliny">
    <w:name w:val="Balloon Text"/>
    <w:basedOn w:val="Normlny"/>
    <w:link w:val="TextbublinyChar"/>
    <w:rsid w:val="00201290"/>
    <w:rPr>
      <w:rFonts w:ascii="Tahoma" w:hAnsi="Tahoma" w:cs="Tahoma"/>
      <w:sz w:val="16"/>
      <w:szCs w:val="16"/>
    </w:rPr>
  </w:style>
  <w:style w:type="character" w:customStyle="1" w:styleId="TextbublinyChar">
    <w:name w:val="Text bubliny Char"/>
    <w:link w:val="Textbubliny"/>
    <w:rsid w:val="00201290"/>
    <w:rPr>
      <w:rFonts w:ascii="Tahoma" w:hAnsi="Tahoma" w:cs="Tahoma"/>
      <w:sz w:val="16"/>
      <w:szCs w:val="16"/>
    </w:rPr>
  </w:style>
  <w:style w:type="character" w:styleId="Odkaznakomentr">
    <w:name w:val="annotation reference"/>
    <w:basedOn w:val="Predvolenpsmoodseku"/>
    <w:rsid w:val="00AB5DC7"/>
    <w:rPr>
      <w:sz w:val="16"/>
      <w:szCs w:val="16"/>
    </w:rPr>
  </w:style>
  <w:style w:type="paragraph" w:styleId="Textkomentra">
    <w:name w:val="annotation text"/>
    <w:basedOn w:val="Normlny"/>
    <w:link w:val="TextkomentraChar"/>
    <w:rsid w:val="00AB5DC7"/>
    <w:rPr>
      <w:sz w:val="20"/>
      <w:szCs w:val="20"/>
    </w:rPr>
  </w:style>
  <w:style w:type="character" w:customStyle="1" w:styleId="TextkomentraChar">
    <w:name w:val="Text komentára Char"/>
    <w:basedOn w:val="Predvolenpsmoodseku"/>
    <w:link w:val="Textkomentra"/>
    <w:rsid w:val="00AB5DC7"/>
  </w:style>
  <w:style w:type="paragraph" w:styleId="Predmetkomentra">
    <w:name w:val="annotation subject"/>
    <w:basedOn w:val="Textkomentra"/>
    <w:next w:val="Textkomentra"/>
    <w:link w:val="PredmetkomentraChar"/>
    <w:rsid w:val="00AB5DC7"/>
    <w:rPr>
      <w:b/>
      <w:bCs/>
    </w:rPr>
  </w:style>
  <w:style w:type="character" w:customStyle="1" w:styleId="PredmetkomentraChar">
    <w:name w:val="Predmet komentára Char"/>
    <w:basedOn w:val="TextkomentraChar"/>
    <w:link w:val="Predmetkomentra"/>
    <w:rsid w:val="00AB5DC7"/>
    <w:rPr>
      <w:b/>
      <w:bCs/>
    </w:rPr>
  </w:style>
  <w:style w:type="paragraph" w:styleId="Odsekzoznamu">
    <w:name w:val="List Paragraph"/>
    <w:basedOn w:val="Normlny"/>
    <w:uiPriority w:val="34"/>
    <w:qFormat/>
    <w:rsid w:val="00B96BE8"/>
    <w:pPr>
      <w:spacing w:after="200" w:line="276" w:lineRule="auto"/>
      <w:ind w:left="720"/>
      <w:contextualSpacing/>
    </w:pPr>
    <w:rPr>
      <w:rFonts w:ascii="Calibri" w:eastAsia="Calibri" w:hAnsi="Calibri"/>
      <w:sz w:val="22"/>
      <w:szCs w:val="22"/>
      <w:lang w:eastAsia="en-US"/>
    </w:rPr>
  </w:style>
  <w:style w:type="paragraph" w:styleId="Hlavika">
    <w:name w:val="header"/>
    <w:basedOn w:val="Normlny"/>
    <w:link w:val="HlavikaChar"/>
    <w:rsid w:val="006B036D"/>
    <w:pPr>
      <w:tabs>
        <w:tab w:val="center" w:pos="4536"/>
        <w:tab w:val="right" w:pos="9072"/>
      </w:tabs>
    </w:pPr>
  </w:style>
  <w:style w:type="character" w:customStyle="1" w:styleId="HlavikaChar">
    <w:name w:val="Hlavička Char"/>
    <w:basedOn w:val="Predvolenpsmoodseku"/>
    <w:link w:val="Hlavika"/>
    <w:rsid w:val="006B036D"/>
    <w:rPr>
      <w:sz w:val="24"/>
      <w:szCs w:val="24"/>
    </w:rPr>
  </w:style>
  <w:style w:type="paragraph" w:styleId="Pta">
    <w:name w:val="footer"/>
    <w:basedOn w:val="Normlny"/>
    <w:link w:val="PtaChar"/>
    <w:uiPriority w:val="99"/>
    <w:rsid w:val="006B036D"/>
    <w:pPr>
      <w:tabs>
        <w:tab w:val="center" w:pos="4536"/>
        <w:tab w:val="right" w:pos="9072"/>
      </w:tabs>
    </w:pPr>
  </w:style>
  <w:style w:type="character" w:customStyle="1" w:styleId="PtaChar">
    <w:name w:val="Päta Char"/>
    <w:basedOn w:val="Predvolenpsmoodseku"/>
    <w:link w:val="Pta"/>
    <w:uiPriority w:val="99"/>
    <w:rsid w:val="006B036D"/>
    <w:rPr>
      <w:sz w:val="24"/>
      <w:szCs w:val="24"/>
    </w:rPr>
  </w:style>
  <w:style w:type="paragraph" w:styleId="Textpoznmkypodiarou">
    <w:name w:val="footnote text"/>
    <w:basedOn w:val="Normlny"/>
    <w:link w:val="TextpoznmkypodiarouChar"/>
    <w:rsid w:val="001F6318"/>
    <w:rPr>
      <w:rFonts w:eastAsia="Times New Roman"/>
      <w:sz w:val="20"/>
      <w:szCs w:val="20"/>
    </w:rPr>
  </w:style>
  <w:style w:type="character" w:customStyle="1" w:styleId="TextpoznmkypodiarouChar">
    <w:name w:val="Text poznámky pod čiarou Char"/>
    <w:basedOn w:val="Predvolenpsmoodseku"/>
    <w:link w:val="Textpoznmkypodiarou"/>
    <w:rsid w:val="001F6318"/>
    <w:rPr>
      <w:rFonts w:eastAsia="Times New Roman"/>
    </w:rPr>
  </w:style>
  <w:style w:type="character" w:styleId="Odkaznapoznmkupodiarou">
    <w:name w:val="footnote reference"/>
    <w:rsid w:val="001F6318"/>
    <w:rPr>
      <w:vertAlign w:val="superscript"/>
    </w:rPr>
  </w:style>
  <w:style w:type="paragraph" w:styleId="Revzia">
    <w:name w:val="Revision"/>
    <w:hidden/>
    <w:uiPriority w:val="99"/>
    <w:semiHidden/>
    <w:rsid w:val="00390CDA"/>
    <w:rPr>
      <w:sz w:val="24"/>
      <w:szCs w:val="24"/>
    </w:rPr>
  </w:style>
</w:styles>
</file>

<file path=word/webSettings.xml><?xml version="1.0" encoding="utf-8"?>
<w:webSettings xmlns:r="http://schemas.openxmlformats.org/officeDocument/2006/relationships" xmlns:w="http://schemas.openxmlformats.org/wordprocessingml/2006/main">
  <w:divs>
    <w:div w:id="19742795">
      <w:bodyDiv w:val="1"/>
      <w:marLeft w:val="0"/>
      <w:marRight w:val="0"/>
      <w:marTop w:val="0"/>
      <w:marBottom w:val="0"/>
      <w:divBdr>
        <w:top w:val="none" w:sz="0" w:space="0" w:color="auto"/>
        <w:left w:val="none" w:sz="0" w:space="0" w:color="auto"/>
        <w:bottom w:val="none" w:sz="0" w:space="0" w:color="auto"/>
        <w:right w:val="none" w:sz="0" w:space="0" w:color="auto"/>
      </w:divBdr>
    </w:div>
    <w:div w:id="97917399">
      <w:bodyDiv w:val="1"/>
      <w:marLeft w:val="0"/>
      <w:marRight w:val="0"/>
      <w:marTop w:val="0"/>
      <w:marBottom w:val="0"/>
      <w:divBdr>
        <w:top w:val="none" w:sz="0" w:space="0" w:color="auto"/>
        <w:left w:val="none" w:sz="0" w:space="0" w:color="auto"/>
        <w:bottom w:val="none" w:sz="0" w:space="0" w:color="auto"/>
        <w:right w:val="none" w:sz="0" w:space="0" w:color="auto"/>
      </w:divBdr>
    </w:div>
    <w:div w:id="109783815">
      <w:bodyDiv w:val="1"/>
      <w:marLeft w:val="0"/>
      <w:marRight w:val="0"/>
      <w:marTop w:val="0"/>
      <w:marBottom w:val="0"/>
      <w:divBdr>
        <w:top w:val="none" w:sz="0" w:space="0" w:color="auto"/>
        <w:left w:val="none" w:sz="0" w:space="0" w:color="auto"/>
        <w:bottom w:val="none" w:sz="0" w:space="0" w:color="auto"/>
        <w:right w:val="none" w:sz="0" w:space="0" w:color="auto"/>
      </w:divBdr>
    </w:div>
    <w:div w:id="159084186">
      <w:bodyDiv w:val="1"/>
      <w:marLeft w:val="0"/>
      <w:marRight w:val="0"/>
      <w:marTop w:val="0"/>
      <w:marBottom w:val="0"/>
      <w:divBdr>
        <w:top w:val="none" w:sz="0" w:space="0" w:color="auto"/>
        <w:left w:val="none" w:sz="0" w:space="0" w:color="auto"/>
        <w:bottom w:val="none" w:sz="0" w:space="0" w:color="auto"/>
        <w:right w:val="none" w:sz="0" w:space="0" w:color="auto"/>
      </w:divBdr>
    </w:div>
    <w:div w:id="280767211">
      <w:bodyDiv w:val="1"/>
      <w:marLeft w:val="0"/>
      <w:marRight w:val="0"/>
      <w:marTop w:val="0"/>
      <w:marBottom w:val="0"/>
      <w:divBdr>
        <w:top w:val="none" w:sz="0" w:space="0" w:color="auto"/>
        <w:left w:val="none" w:sz="0" w:space="0" w:color="auto"/>
        <w:bottom w:val="none" w:sz="0" w:space="0" w:color="auto"/>
        <w:right w:val="none" w:sz="0" w:space="0" w:color="auto"/>
      </w:divBdr>
    </w:div>
    <w:div w:id="313218001">
      <w:bodyDiv w:val="1"/>
      <w:marLeft w:val="0"/>
      <w:marRight w:val="0"/>
      <w:marTop w:val="0"/>
      <w:marBottom w:val="0"/>
      <w:divBdr>
        <w:top w:val="none" w:sz="0" w:space="0" w:color="auto"/>
        <w:left w:val="none" w:sz="0" w:space="0" w:color="auto"/>
        <w:bottom w:val="none" w:sz="0" w:space="0" w:color="auto"/>
        <w:right w:val="none" w:sz="0" w:space="0" w:color="auto"/>
      </w:divBdr>
    </w:div>
    <w:div w:id="338166474">
      <w:bodyDiv w:val="1"/>
      <w:marLeft w:val="0"/>
      <w:marRight w:val="0"/>
      <w:marTop w:val="0"/>
      <w:marBottom w:val="0"/>
      <w:divBdr>
        <w:top w:val="none" w:sz="0" w:space="0" w:color="auto"/>
        <w:left w:val="none" w:sz="0" w:space="0" w:color="auto"/>
        <w:bottom w:val="none" w:sz="0" w:space="0" w:color="auto"/>
        <w:right w:val="none" w:sz="0" w:space="0" w:color="auto"/>
      </w:divBdr>
    </w:div>
    <w:div w:id="376781463">
      <w:bodyDiv w:val="1"/>
      <w:marLeft w:val="0"/>
      <w:marRight w:val="0"/>
      <w:marTop w:val="0"/>
      <w:marBottom w:val="0"/>
      <w:divBdr>
        <w:top w:val="none" w:sz="0" w:space="0" w:color="auto"/>
        <w:left w:val="none" w:sz="0" w:space="0" w:color="auto"/>
        <w:bottom w:val="none" w:sz="0" w:space="0" w:color="auto"/>
        <w:right w:val="none" w:sz="0" w:space="0" w:color="auto"/>
      </w:divBdr>
    </w:div>
    <w:div w:id="403335049">
      <w:bodyDiv w:val="1"/>
      <w:marLeft w:val="0"/>
      <w:marRight w:val="0"/>
      <w:marTop w:val="0"/>
      <w:marBottom w:val="0"/>
      <w:divBdr>
        <w:top w:val="none" w:sz="0" w:space="0" w:color="auto"/>
        <w:left w:val="none" w:sz="0" w:space="0" w:color="auto"/>
        <w:bottom w:val="none" w:sz="0" w:space="0" w:color="auto"/>
        <w:right w:val="none" w:sz="0" w:space="0" w:color="auto"/>
      </w:divBdr>
    </w:div>
    <w:div w:id="409934995">
      <w:bodyDiv w:val="1"/>
      <w:marLeft w:val="0"/>
      <w:marRight w:val="0"/>
      <w:marTop w:val="0"/>
      <w:marBottom w:val="0"/>
      <w:divBdr>
        <w:top w:val="none" w:sz="0" w:space="0" w:color="auto"/>
        <w:left w:val="none" w:sz="0" w:space="0" w:color="auto"/>
        <w:bottom w:val="none" w:sz="0" w:space="0" w:color="auto"/>
        <w:right w:val="none" w:sz="0" w:space="0" w:color="auto"/>
      </w:divBdr>
    </w:div>
    <w:div w:id="670332549">
      <w:bodyDiv w:val="1"/>
      <w:marLeft w:val="0"/>
      <w:marRight w:val="0"/>
      <w:marTop w:val="0"/>
      <w:marBottom w:val="0"/>
      <w:divBdr>
        <w:top w:val="none" w:sz="0" w:space="0" w:color="auto"/>
        <w:left w:val="none" w:sz="0" w:space="0" w:color="auto"/>
        <w:bottom w:val="none" w:sz="0" w:space="0" w:color="auto"/>
        <w:right w:val="none" w:sz="0" w:space="0" w:color="auto"/>
      </w:divBdr>
    </w:div>
    <w:div w:id="710303070">
      <w:bodyDiv w:val="1"/>
      <w:marLeft w:val="0"/>
      <w:marRight w:val="0"/>
      <w:marTop w:val="0"/>
      <w:marBottom w:val="0"/>
      <w:divBdr>
        <w:top w:val="none" w:sz="0" w:space="0" w:color="auto"/>
        <w:left w:val="none" w:sz="0" w:space="0" w:color="auto"/>
        <w:bottom w:val="none" w:sz="0" w:space="0" w:color="auto"/>
        <w:right w:val="none" w:sz="0" w:space="0" w:color="auto"/>
      </w:divBdr>
    </w:div>
    <w:div w:id="788402300">
      <w:bodyDiv w:val="1"/>
      <w:marLeft w:val="0"/>
      <w:marRight w:val="0"/>
      <w:marTop w:val="0"/>
      <w:marBottom w:val="0"/>
      <w:divBdr>
        <w:top w:val="none" w:sz="0" w:space="0" w:color="auto"/>
        <w:left w:val="none" w:sz="0" w:space="0" w:color="auto"/>
        <w:bottom w:val="none" w:sz="0" w:space="0" w:color="auto"/>
        <w:right w:val="none" w:sz="0" w:space="0" w:color="auto"/>
      </w:divBdr>
    </w:div>
    <w:div w:id="864488677">
      <w:bodyDiv w:val="1"/>
      <w:marLeft w:val="0"/>
      <w:marRight w:val="0"/>
      <w:marTop w:val="0"/>
      <w:marBottom w:val="0"/>
      <w:divBdr>
        <w:top w:val="none" w:sz="0" w:space="0" w:color="auto"/>
        <w:left w:val="none" w:sz="0" w:space="0" w:color="auto"/>
        <w:bottom w:val="none" w:sz="0" w:space="0" w:color="auto"/>
        <w:right w:val="none" w:sz="0" w:space="0" w:color="auto"/>
      </w:divBdr>
    </w:div>
    <w:div w:id="895358087">
      <w:bodyDiv w:val="1"/>
      <w:marLeft w:val="0"/>
      <w:marRight w:val="0"/>
      <w:marTop w:val="0"/>
      <w:marBottom w:val="0"/>
      <w:divBdr>
        <w:top w:val="none" w:sz="0" w:space="0" w:color="auto"/>
        <w:left w:val="none" w:sz="0" w:space="0" w:color="auto"/>
        <w:bottom w:val="none" w:sz="0" w:space="0" w:color="auto"/>
        <w:right w:val="none" w:sz="0" w:space="0" w:color="auto"/>
      </w:divBdr>
    </w:div>
    <w:div w:id="981302397">
      <w:bodyDiv w:val="1"/>
      <w:marLeft w:val="0"/>
      <w:marRight w:val="0"/>
      <w:marTop w:val="0"/>
      <w:marBottom w:val="0"/>
      <w:divBdr>
        <w:top w:val="none" w:sz="0" w:space="0" w:color="auto"/>
        <w:left w:val="none" w:sz="0" w:space="0" w:color="auto"/>
        <w:bottom w:val="none" w:sz="0" w:space="0" w:color="auto"/>
        <w:right w:val="none" w:sz="0" w:space="0" w:color="auto"/>
      </w:divBdr>
    </w:div>
    <w:div w:id="1036657552">
      <w:bodyDiv w:val="1"/>
      <w:marLeft w:val="0"/>
      <w:marRight w:val="0"/>
      <w:marTop w:val="0"/>
      <w:marBottom w:val="0"/>
      <w:divBdr>
        <w:top w:val="none" w:sz="0" w:space="0" w:color="auto"/>
        <w:left w:val="none" w:sz="0" w:space="0" w:color="auto"/>
        <w:bottom w:val="none" w:sz="0" w:space="0" w:color="auto"/>
        <w:right w:val="none" w:sz="0" w:space="0" w:color="auto"/>
      </w:divBdr>
    </w:div>
    <w:div w:id="1082025020">
      <w:bodyDiv w:val="1"/>
      <w:marLeft w:val="0"/>
      <w:marRight w:val="0"/>
      <w:marTop w:val="0"/>
      <w:marBottom w:val="0"/>
      <w:divBdr>
        <w:top w:val="none" w:sz="0" w:space="0" w:color="auto"/>
        <w:left w:val="none" w:sz="0" w:space="0" w:color="auto"/>
        <w:bottom w:val="none" w:sz="0" w:space="0" w:color="auto"/>
        <w:right w:val="none" w:sz="0" w:space="0" w:color="auto"/>
      </w:divBdr>
    </w:div>
    <w:div w:id="1484394579">
      <w:bodyDiv w:val="1"/>
      <w:marLeft w:val="0"/>
      <w:marRight w:val="0"/>
      <w:marTop w:val="0"/>
      <w:marBottom w:val="0"/>
      <w:divBdr>
        <w:top w:val="none" w:sz="0" w:space="0" w:color="auto"/>
        <w:left w:val="none" w:sz="0" w:space="0" w:color="auto"/>
        <w:bottom w:val="none" w:sz="0" w:space="0" w:color="auto"/>
        <w:right w:val="none" w:sz="0" w:space="0" w:color="auto"/>
      </w:divBdr>
    </w:div>
    <w:div w:id="1963682594">
      <w:bodyDiv w:val="1"/>
      <w:marLeft w:val="0"/>
      <w:marRight w:val="0"/>
      <w:marTop w:val="0"/>
      <w:marBottom w:val="0"/>
      <w:divBdr>
        <w:top w:val="none" w:sz="0" w:space="0" w:color="auto"/>
        <w:left w:val="none" w:sz="0" w:space="0" w:color="auto"/>
        <w:bottom w:val="none" w:sz="0" w:space="0" w:color="auto"/>
        <w:right w:val="none" w:sz="0" w:space="0" w:color="auto"/>
      </w:divBdr>
    </w:div>
    <w:div w:id="21323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pp.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1784C.723B94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pp.sk" TargetMode="External"/><Relationship Id="rId10" Type="http://schemas.openxmlformats.org/officeDocument/2006/relationships/hyperlink" Target="http://www.spp.s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p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10AE-BAFA-4A84-92AE-DBFA3338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3090</Words>
  <Characters>17614</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wavex</Company>
  <LinksUpToDate>false</LinksUpToDate>
  <CharactersWithSpaces>20663</CharactersWithSpaces>
  <SharedDoc>false</SharedDoc>
  <HLinks>
    <vt:vector size="12" baseType="variant">
      <vt:variant>
        <vt:i4>7602277</vt:i4>
      </vt:variant>
      <vt:variant>
        <vt:i4>27</vt:i4>
      </vt:variant>
      <vt:variant>
        <vt:i4>0</vt:i4>
      </vt:variant>
      <vt:variant>
        <vt:i4>5</vt:i4>
      </vt:variant>
      <vt:variant>
        <vt:lpwstr>http://www.spp.sk/</vt:lpwstr>
      </vt:variant>
      <vt:variant>
        <vt:lpwstr/>
      </vt:variant>
      <vt:variant>
        <vt:i4>7602277</vt:i4>
      </vt:variant>
      <vt:variant>
        <vt:i4>24</vt:i4>
      </vt:variant>
      <vt:variant>
        <vt:i4>0</vt:i4>
      </vt:variant>
      <vt:variant>
        <vt:i4>5</vt:i4>
      </vt:variant>
      <vt:variant>
        <vt:lpwstr>http://www.spp.sk/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wavex</dc:creator>
  <cp:lastModifiedBy>pc</cp:lastModifiedBy>
  <cp:revision>2</cp:revision>
  <cp:lastPrinted>2017-09-13T10:50:00Z</cp:lastPrinted>
  <dcterms:created xsi:type="dcterms:W3CDTF">2018-08-20T09:24:00Z</dcterms:created>
  <dcterms:modified xsi:type="dcterms:W3CDTF">2018-08-20T09:24:00Z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